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D6" w:rsidRDefault="00B149C7" w:rsidP="007D19D6">
      <w:pPr>
        <w:bidi/>
        <w:spacing w:line="360" w:lineRule="auto"/>
        <w:ind w:left="1440"/>
        <w:jc w:val="right"/>
        <w:rPr>
          <w:rFonts w:ascii="David" w:hAnsi="David"/>
          <w:szCs w:val="24"/>
          <w:rtl/>
        </w:rPr>
      </w:pPr>
      <w:bookmarkStart w:id="0" w:name="_GoBack"/>
      <w:bookmarkEnd w:id="0"/>
      <w:r>
        <w:rPr>
          <w:rFonts w:ascii="David" w:hAnsi="David" w:hint="cs"/>
          <w:szCs w:val="24"/>
          <w:rtl/>
        </w:rPr>
        <w:t>22</w:t>
      </w:r>
      <w:r w:rsidR="00531D98">
        <w:rPr>
          <w:rFonts w:ascii="David" w:hAnsi="David" w:hint="cs"/>
          <w:szCs w:val="24"/>
          <w:rtl/>
        </w:rPr>
        <w:t xml:space="preserve"> ביוני 2017</w:t>
      </w:r>
    </w:p>
    <w:p w:rsidR="00C4367B" w:rsidRDefault="00C4367B" w:rsidP="005E0BB9">
      <w:pPr>
        <w:bidi/>
        <w:spacing w:line="360" w:lineRule="auto"/>
        <w:ind w:left="1440"/>
        <w:jc w:val="right"/>
        <w:rPr>
          <w:rFonts w:ascii="David" w:hAnsi="David"/>
          <w:szCs w:val="24"/>
        </w:rPr>
      </w:pPr>
    </w:p>
    <w:p w:rsidR="007D19D6" w:rsidRDefault="00B149C7" w:rsidP="00531D98">
      <w:pPr>
        <w:bidi/>
        <w:jc w:val="center"/>
        <w:rPr>
          <w:rFonts w:ascii="David" w:hAnsi="David"/>
          <w:b/>
          <w:bCs/>
          <w:sz w:val="28"/>
          <w:szCs w:val="28"/>
          <w:u w:val="single"/>
          <w:rtl/>
        </w:rPr>
      </w:pPr>
      <w:r>
        <w:rPr>
          <w:rFonts w:ascii="David" w:hAnsi="David" w:hint="cs"/>
          <w:b/>
          <w:bCs/>
          <w:sz w:val="40"/>
          <w:szCs w:val="40"/>
          <w:u w:val="single"/>
          <w:rtl/>
        </w:rPr>
        <w:t>המלצת הצוות לבחינת המשבר בתנועת הבונים דרור</w:t>
      </w:r>
    </w:p>
    <w:p w:rsidR="007D19D6" w:rsidRDefault="007D19D6" w:rsidP="007D19D6">
      <w:pPr>
        <w:bidi/>
        <w:spacing w:line="360" w:lineRule="auto"/>
        <w:jc w:val="both"/>
        <w:rPr>
          <w:szCs w:val="24"/>
        </w:rPr>
      </w:pPr>
    </w:p>
    <w:p w:rsidR="00B149C7" w:rsidRDefault="00B149C7" w:rsidP="00B149C7">
      <w:pPr>
        <w:bidi/>
        <w:spacing w:line="360" w:lineRule="auto"/>
        <w:jc w:val="both"/>
        <w:rPr>
          <w:szCs w:val="24"/>
          <w:rtl/>
        </w:rPr>
      </w:pPr>
      <w:r>
        <w:rPr>
          <w:rFonts w:hint="cs"/>
          <w:szCs w:val="24"/>
          <w:rtl/>
        </w:rPr>
        <w:t>מזכירות התנועה הקיבוצית בישיבתה בתאריך 25.12.2016, קיבלה את ההחלטה הבאה:</w:t>
      </w:r>
    </w:p>
    <w:p w:rsidR="00B149C7" w:rsidRPr="00B149C7" w:rsidRDefault="00B149C7" w:rsidP="00B149C7">
      <w:pPr>
        <w:bidi/>
        <w:spacing w:line="360" w:lineRule="auto"/>
        <w:rPr>
          <w:b/>
          <w:bCs/>
          <w:szCs w:val="24"/>
          <w:rtl/>
        </w:rPr>
      </w:pPr>
      <w:r w:rsidRPr="00B149C7">
        <w:rPr>
          <w:b/>
          <w:bCs/>
          <w:szCs w:val="24"/>
          <w:rtl/>
        </w:rPr>
        <w:t>התנועה הקיבוצית היא תנועה ציונית מגשימה</w:t>
      </w:r>
      <w:r w:rsidRPr="00B149C7">
        <w:rPr>
          <w:b/>
          <w:bCs/>
          <w:szCs w:val="24"/>
        </w:rPr>
        <w:t>.</w:t>
      </w:r>
      <w:r w:rsidRPr="00B149C7">
        <w:rPr>
          <w:rFonts w:hint="cs"/>
          <w:b/>
          <w:bCs/>
          <w:szCs w:val="24"/>
          <w:rtl/>
        </w:rPr>
        <w:t xml:space="preserve"> </w:t>
      </w:r>
      <w:r w:rsidRPr="00B149C7">
        <w:rPr>
          <w:b/>
          <w:bCs/>
          <w:szCs w:val="24"/>
          <w:rtl/>
        </w:rPr>
        <w:t>כחלק מרכזי מפעילותה ומטרותיה, התנועה הקיבוצית מפעילה, תומכת ומשתפת פעולה עם תנועות הנוער ותנועות הבוגרים בארץ ועם תנועות הנוער בעולם</w:t>
      </w:r>
      <w:r w:rsidRPr="00B149C7">
        <w:rPr>
          <w:b/>
          <w:bCs/>
          <w:szCs w:val="24"/>
        </w:rPr>
        <w:t>.</w:t>
      </w:r>
      <w:r w:rsidRPr="00B149C7">
        <w:rPr>
          <w:rFonts w:hint="cs"/>
          <w:b/>
          <w:bCs/>
          <w:szCs w:val="24"/>
          <w:rtl/>
        </w:rPr>
        <w:t xml:space="preserve"> </w:t>
      </w:r>
      <w:r w:rsidRPr="00B149C7">
        <w:rPr>
          <w:b/>
          <w:bCs/>
          <w:szCs w:val="24"/>
          <w:rtl/>
        </w:rPr>
        <w:t>התנועה הקיבוצית רואה חשיבות רבה בשמירת האוטונומיה של התנועות הקשורות אליה, תוך עידוד שיתופי פעולה ביניהן</w:t>
      </w:r>
      <w:r w:rsidRPr="00B149C7">
        <w:rPr>
          <w:b/>
          <w:bCs/>
          <w:szCs w:val="24"/>
        </w:rPr>
        <w:t>.</w:t>
      </w:r>
      <w:r w:rsidRPr="00B149C7">
        <w:rPr>
          <w:rFonts w:hint="cs"/>
          <w:b/>
          <w:bCs/>
          <w:szCs w:val="24"/>
          <w:rtl/>
        </w:rPr>
        <w:t xml:space="preserve"> </w:t>
      </w:r>
      <w:r w:rsidRPr="00B149C7">
        <w:rPr>
          <w:b/>
          <w:bCs/>
          <w:szCs w:val="24"/>
          <w:rtl/>
        </w:rPr>
        <w:t>הבונים דרור הנה אחת התנועות המרכזיות הפועלות מטעם התנועה הקיבוצית בקרב הנוער בתפוצות</w:t>
      </w:r>
      <w:r w:rsidRPr="00B149C7">
        <w:rPr>
          <w:b/>
          <w:bCs/>
          <w:szCs w:val="24"/>
        </w:rPr>
        <w:t>.</w:t>
      </w:r>
    </w:p>
    <w:p w:rsidR="00B149C7" w:rsidRPr="00B149C7" w:rsidRDefault="00B149C7" w:rsidP="00B149C7">
      <w:pPr>
        <w:bidi/>
        <w:spacing w:line="360" w:lineRule="auto"/>
        <w:rPr>
          <w:b/>
          <w:bCs/>
          <w:szCs w:val="24"/>
          <w:rtl/>
        </w:rPr>
      </w:pPr>
      <w:r w:rsidRPr="00B149C7">
        <w:rPr>
          <w:b/>
          <w:bCs/>
          <w:szCs w:val="24"/>
          <w:rtl/>
        </w:rPr>
        <w:t>המזכירות רואה בתנועת הבונים דרור העולמית, שהינה עמותה השייכת לתנועה הקיבוצית, את הגוף הבלעדי המנהל את ענייניה של התנועה הקיבוצית בקשריה עם תנועות הבונים דרור בתפוצות, הקהילות בהן הן פועלות והקשר בינן לבין המוסדות הלאומיים</w:t>
      </w:r>
      <w:r w:rsidRPr="00B149C7">
        <w:rPr>
          <w:b/>
          <w:bCs/>
          <w:szCs w:val="24"/>
        </w:rPr>
        <w:t>.</w:t>
      </w:r>
    </w:p>
    <w:p w:rsidR="00B149C7" w:rsidRPr="00B149C7" w:rsidRDefault="00B149C7" w:rsidP="00B149C7">
      <w:pPr>
        <w:bidi/>
        <w:spacing w:line="360" w:lineRule="auto"/>
        <w:rPr>
          <w:b/>
          <w:bCs/>
          <w:szCs w:val="24"/>
          <w:rtl/>
        </w:rPr>
      </w:pPr>
      <w:r w:rsidRPr="00B149C7">
        <w:rPr>
          <w:b/>
          <w:bCs/>
          <w:szCs w:val="24"/>
          <w:rtl/>
        </w:rPr>
        <w:t>מזכירות התנועה מבהירה כי לא תוכל להשלים עם מצב שגוף אחר הנתמך על ידי התנועה הקיבוצית או הקשור לתנועה הקיבוצית או לגופים הנתמכים על ידה, יפעל מול תנועות הבונים דרור בארץ או בתפוצות</w:t>
      </w:r>
      <w:r w:rsidRPr="00B149C7">
        <w:rPr>
          <w:b/>
          <w:bCs/>
          <w:szCs w:val="24"/>
        </w:rPr>
        <w:t>.</w:t>
      </w:r>
    </w:p>
    <w:p w:rsidR="00B149C7" w:rsidRPr="00B149C7" w:rsidRDefault="00B149C7" w:rsidP="00B149C7">
      <w:pPr>
        <w:bidi/>
        <w:spacing w:line="360" w:lineRule="auto"/>
        <w:rPr>
          <w:b/>
          <w:bCs/>
          <w:szCs w:val="24"/>
        </w:rPr>
      </w:pPr>
      <w:r w:rsidRPr="00B149C7">
        <w:rPr>
          <w:b/>
          <w:bCs/>
          <w:szCs w:val="24"/>
          <w:rtl/>
        </w:rPr>
        <w:t>המזכירות מטילה על המזכ"ל להקים צוות אשר יביא את המשבר הנוכחי לסיומו בהקדם האפשרי.</w:t>
      </w:r>
    </w:p>
    <w:p w:rsidR="00B149C7" w:rsidRDefault="00B149C7" w:rsidP="00B149C7">
      <w:pPr>
        <w:bidi/>
        <w:spacing w:line="360" w:lineRule="auto"/>
        <w:jc w:val="both"/>
        <w:rPr>
          <w:szCs w:val="24"/>
          <w:rtl/>
        </w:rPr>
      </w:pPr>
    </w:p>
    <w:p w:rsidR="00B149C7" w:rsidRDefault="00B149C7" w:rsidP="0067768A">
      <w:pPr>
        <w:bidi/>
        <w:spacing w:line="360" w:lineRule="auto"/>
        <w:rPr>
          <w:szCs w:val="24"/>
          <w:rtl/>
        </w:rPr>
      </w:pPr>
      <w:r>
        <w:rPr>
          <w:rFonts w:hint="cs"/>
          <w:szCs w:val="24"/>
          <w:rtl/>
        </w:rPr>
        <w:t xml:space="preserve">בישיבה שנערכה בתאריך 8.1.2017, אישרה המזכירות את הרכב הצוות שילמד את הנושא ויביא את המלצותיו בפני המזכירות. הרכב הצוות: </w:t>
      </w:r>
      <w:r w:rsidRPr="00B149C7">
        <w:rPr>
          <w:b/>
          <w:bCs/>
          <w:szCs w:val="24"/>
          <w:rtl/>
        </w:rPr>
        <w:t>גיל לין</w:t>
      </w:r>
      <w:r w:rsidRPr="00B149C7">
        <w:rPr>
          <w:b/>
          <w:bCs/>
          <w:szCs w:val="24"/>
        </w:rPr>
        <w:t>,</w:t>
      </w:r>
      <w:r w:rsidRPr="00B149C7">
        <w:rPr>
          <w:rFonts w:hint="cs"/>
          <w:b/>
          <w:bCs/>
          <w:szCs w:val="24"/>
          <w:rtl/>
        </w:rPr>
        <w:t xml:space="preserve"> </w:t>
      </w:r>
      <w:r w:rsidRPr="00B149C7">
        <w:rPr>
          <w:b/>
          <w:bCs/>
          <w:szCs w:val="24"/>
          <w:rtl/>
        </w:rPr>
        <w:t>רועי יסוד, שירי מדר ותקוה טננבו</w:t>
      </w:r>
      <w:r w:rsidR="0067768A">
        <w:rPr>
          <w:rFonts w:hint="cs"/>
          <w:b/>
          <w:bCs/>
          <w:szCs w:val="24"/>
          <w:rtl/>
        </w:rPr>
        <w:t>י</w:t>
      </w:r>
      <w:r w:rsidRPr="00B149C7">
        <w:rPr>
          <w:b/>
          <w:bCs/>
          <w:szCs w:val="24"/>
          <w:rtl/>
        </w:rPr>
        <w:t>ם</w:t>
      </w:r>
      <w:r w:rsidRPr="00B149C7">
        <w:rPr>
          <w:szCs w:val="24"/>
          <w:rtl/>
        </w:rPr>
        <w:t>.</w:t>
      </w:r>
    </w:p>
    <w:p w:rsidR="00B149C7" w:rsidRDefault="00B149C7" w:rsidP="00B149C7">
      <w:pPr>
        <w:bidi/>
        <w:spacing w:line="360" w:lineRule="auto"/>
        <w:rPr>
          <w:szCs w:val="24"/>
          <w:rtl/>
        </w:rPr>
      </w:pPr>
    </w:p>
    <w:p w:rsidR="00B149C7" w:rsidRDefault="00B149C7" w:rsidP="00DE46CB">
      <w:pPr>
        <w:bidi/>
        <w:spacing w:line="360" w:lineRule="auto"/>
        <w:rPr>
          <w:szCs w:val="24"/>
          <w:rtl/>
        </w:rPr>
      </w:pPr>
      <w:r>
        <w:rPr>
          <w:rFonts w:hint="cs"/>
          <w:szCs w:val="24"/>
          <w:rtl/>
        </w:rPr>
        <w:t>הצוות קיים מספר פגישות</w:t>
      </w:r>
      <w:r w:rsidR="0067768A">
        <w:rPr>
          <w:rFonts w:hint="cs"/>
          <w:szCs w:val="24"/>
          <w:rtl/>
        </w:rPr>
        <w:t xml:space="preserve"> בהן </w:t>
      </w:r>
      <w:r>
        <w:rPr>
          <w:rFonts w:hint="cs"/>
          <w:szCs w:val="24"/>
          <w:rtl/>
        </w:rPr>
        <w:t>למד את מורכבות הנושא</w:t>
      </w:r>
      <w:r w:rsidR="0067768A">
        <w:rPr>
          <w:rFonts w:hint="cs"/>
          <w:szCs w:val="24"/>
          <w:rtl/>
        </w:rPr>
        <w:t xml:space="preserve"> והרקע </w:t>
      </w:r>
      <w:r>
        <w:rPr>
          <w:rFonts w:hint="cs"/>
          <w:szCs w:val="24"/>
          <w:rtl/>
        </w:rPr>
        <w:t xml:space="preserve">למשבר, נפגש עם הגורמים השונים שהיו מעורבים בתקופת המשבר ובמהלכים לייצוב פעילות הבונים דרור בשנה האחרונה וביניהם: </w:t>
      </w:r>
      <w:r w:rsidR="003F3F55">
        <w:rPr>
          <w:rFonts w:hint="cs"/>
          <w:szCs w:val="24"/>
          <w:rtl/>
        </w:rPr>
        <w:t xml:space="preserve">נציגת </w:t>
      </w:r>
      <w:r>
        <w:rPr>
          <w:rFonts w:hint="cs"/>
          <w:szCs w:val="24"/>
          <w:rtl/>
        </w:rPr>
        <w:t xml:space="preserve">בוגרי הבונים דרור </w:t>
      </w:r>
      <w:r w:rsidR="0067768A">
        <w:rPr>
          <w:rFonts w:hint="cs"/>
          <w:szCs w:val="24"/>
          <w:rtl/>
        </w:rPr>
        <w:t>החברים ב</w:t>
      </w:r>
      <w:r>
        <w:rPr>
          <w:rFonts w:hint="cs"/>
          <w:szCs w:val="24"/>
          <w:rtl/>
        </w:rPr>
        <w:t>דרור ישראל, נציגי הוועד הממונה המלווה את פעילות העמותה מאז המשבר והנהגת התנועה העולמית.</w:t>
      </w:r>
    </w:p>
    <w:p w:rsidR="0067768A" w:rsidRDefault="00B149C7" w:rsidP="004E5224">
      <w:pPr>
        <w:bidi/>
        <w:spacing w:line="360" w:lineRule="auto"/>
        <w:rPr>
          <w:szCs w:val="24"/>
          <w:rtl/>
        </w:rPr>
      </w:pPr>
      <w:r>
        <w:rPr>
          <w:rFonts w:hint="cs"/>
          <w:szCs w:val="24"/>
          <w:rtl/>
        </w:rPr>
        <w:t>הפגישות היו ענייניות ומעמיקות</w:t>
      </w:r>
      <w:r w:rsidR="004E5224">
        <w:rPr>
          <w:rFonts w:hint="cs"/>
          <w:szCs w:val="24"/>
          <w:rtl/>
        </w:rPr>
        <w:t>, הנושא הוצג מנקודות המבט השונות</w:t>
      </w:r>
      <w:r>
        <w:rPr>
          <w:rFonts w:hint="cs"/>
          <w:szCs w:val="24"/>
          <w:rtl/>
        </w:rPr>
        <w:t xml:space="preserve"> ולעיתים אף גלשו </w:t>
      </w:r>
      <w:r w:rsidR="004E5224">
        <w:rPr>
          <w:rFonts w:hint="cs"/>
          <w:szCs w:val="24"/>
          <w:rtl/>
        </w:rPr>
        <w:t xml:space="preserve">הדיונים </w:t>
      </w:r>
      <w:r>
        <w:rPr>
          <w:rFonts w:hint="cs"/>
          <w:szCs w:val="24"/>
          <w:rtl/>
        </w:rPr>
        <w:t>לחילופי דברים קשים בין הגורמים השונים</w:t>
      </w:r>
      <w:r w:rsidR="0067768A">
        <w:rPr>
          <w:rFonts w:hint="cs"/>
          <w:szCs w:val="24"/>
          <w:rtl/>
        </w:rPr>
        <w:t>.</w:t>
      </w:r>
    </w:p>
    <w:p w:rsidR="004E5224" w:rsidRDefault="0067768A" w:rsidP="00DE46CB">
      <w:pPr>
        <w:bidi/>
        <w:spacing w:line="360" w:lineRule="auto"/>
        <w:rPr>
          <w:szCs w:val="24"/>
          <w:rtl/>
        </w:rPr>
      </w:pPr>
      <w:r>
        <w:rPr>
          <w:rFonts w:hint="cs"/>
          <w:szCs w:val="24"/>
          <w:rtl/>
        </w:rPr>
        <w:t>אין בכוונתנו להכריע בנוגע ל</w:t>
      </w:r>
      <w:r w:rsidR="004E5224">
        <w:rPr>
          <w:rFonts w:hint="cs"/>
          <w:szCs w:val="24"/>
          <w:rtl/>
        </w:rPr>
        <w:t>עובדות</w:t>
      </w:r>
      <w:r>
        <w:rPr>
          <w:rFonts w:hint="cs"/>
          <w:szCs w:val="24"/>
          <w:rtl/>
        </w:rPr>
        <w:t xml:space="preserve"> ו/או ל</w:t>
      </w:r>
      <w:r w:rsidR="004E5224">
        <w:rPr>
          <w:rFonts w:hint="cs"/>
          <w:szCs w:val="24"/>
          <w:rtl/>
        </w:rPr>
        <w:t>האשמות באשר לאחריות הגורמים השונים למשבר</w:t>
      </w:r>
      <w:r>
        <w:rPr>
          <w:rFonts w:hint="cs"/>
          <w:szCs w:val="24"/>
          <w:rtl/>
        </w:rPr>
        <w:t xml:space="preserve"> </w:t>
      </w:r>
      <w:r w:rsidR="004E5224">
        <w:rPr>
          <w:rFonts w:hint="cs"/>
          <w:szCs w:val="24"/>
          <w:rtl/>
        </w:rPr>
        <w:t xml:space="preserve">אליו הגיעה התנועה, </w:t>
      </w:r>
      <w:r>
        <w:rPr>
          <w:rFonts w:hint="cs"/>
          <w:szCs w:val="24"/>
          <w:rtl/>
        </w:rPr>
        <w:t xml:space="preserve">ונבקש להציג </w:t>
      </w:r>
      <w:r w:rsidR="004E5224">
        <w:rPr>
          <w:rFonts w:hint="cs"/>
          <w:szCs w:val="24"/>
          <w:rtl/>
        </w:rPr>
        <w:t>במסמך זה את המלצות הסיכום בלבד.</w:t>
      </w:r>
    </w:p>
    <w:p w:rsidR="004E5224" w:rsidRDefault="004E5224" w:rsidP="004E5224">
      <w:pPr>
        <w:bidi/>
        <w:spacing w:line="360" w:lineRule="auto"/>
        <w:rPr>
          <w:szCs w:val="24"/>
          <w:rtl/>
        </w:rPr>
      </w:pPr>
    </w:p>
    <w:p w:rsidR="004E5224" w:rsidRDefault="004E5224" w:rsidP="004E5224">
      <w:pPr>
        <w:bidi/>
        <w:spacing w:line="360" w:lineRule="auto"/>
        <w:rPr>
          <w:szCs w:val="24"/>
          <w:rtl/>
        </w:rPr>
      </w:pPr>
      <w:r>
        <w:rPr>
          <w:rFonts w:hint="cs"/>
          <w:szCs w:val="24"/>
          <w:rtl/>
        </w:rPr>
        <w:t>בברכה,</w:t>
      </w:r>
    </w:p>
    <w:p w:rsidR="004E5224" w:rsidRDefault="004E5224" w:rsidP="004E5224">
      <w:pPr>
        <w:bidi/>
        <w:spacing w:line="360" w:lineRule="auto"/>
        <w:rPr>
          <w:szCs w:val="24"/>
          <w:rtl/>
        </w:rPr>
      </w:pPr>
      <w:r>
        <w:rPr>
          <w:rFonts w:hint="cs"/>
          <w:szCs w:val="24"/>
          <w:rtl/>
        </w:rPr>
        <w:t>צוות הבדיקה מטעם מזכירות התנועה הקיבוצית</w:t>
      </w:r>
    </w:p>
    <w:p w:rsidR="0067768A" w:rsidRDefault="0067768A" w:rsidP="00DE46CB">
      <w:pPr>
        <w:bidi/>
        <w:spacing w:line="360" w:lineRule="auto"/>
        <w:rPr>
          <w:b/>
          <w:bCs/>
          <w:szCs w:val="24"/>
          <w:u w:val="single"/>
          <w:rtl/>
        </w:rPr>
      </w:pPr>
    </w:p>
    <w:p w:rsidR="004E5224" w:rsidRPr="004E5224" w:rsidRDefault="004E5224" w:rsidP="00DE46CB">
      <w:pPr>
        <w:bidi/>
        <w:spacing w:line="360" w:lineRule="auto"/>
        <w:rPr>
          <w:b/>
          <w:bCs/>
          <w:szCs w:val="24"/>
          <w:u w:val="single"/>
          <w:rtl/>
        </w:rPr>
      </w:pPr>
      <w:r w:rsidRPr="004E5224">
        <w:rPr>
          <w:rFonts w:hint="cs"/>
          <w:b/>
          <w:bCs/>
          <w:szCs w:val="24"/>
          <w:u w:val="single"/>
          <w:rtl/>
        </w:rPr>
        <w:t>המלצות הצוות:</w:t>
      </w:r>
    </w:p>
    <w:p w:rsidR="004E5224" w:rsidRPr="00DE46CB" w:rsidRDefault="004E5224" w:rsidP="004E5224">
      <w:pPr>
        <w:pStyle w:val="a5"/>
        <w:numPr>
          <w:ilvl w:val="0"/>
          <w:numId w:val="15"/>
        </w:numPr>
        <w:bidi/>
        <w:spacing w:line="360" w:lineRule="auto"/>
        <w:rPr>
          <w:rFonts w:cs="David"/>
          <w:szCs w:val="24"/>
        </w:rPr>
      </w:pPr>
      <w:r w:rsidRPr="00DE46CB">
        <w:rPr>
          <w:rFonts w:cs="David" w:hint="cs"/>
          <w:szCs w:val="24"/>
          <w:rtl/>
        </w:rPr>
        <w:t>התנועה</w:t>
      </w:r>
      <w:r w:rsidRPr="00DE46CB">
        <w:rPr>
          <w:rFonts w:cs="David"/>
          <w:szCs w:val="24"/>
          <w:rtl/>
        </w:rPr>
        <w:t xml:space="preserve"> </w:t>
      </w:r>
      <w:r w:rsidRPr="00DE46CB">
        <w:rPr>
          <w:rFonts w:cs="David" w:hint="cs"/>
          <w:szCs w:val="24"/>
          <w:rtl/>
        </w:rPr>
        <w:t>הקיבוצית</w:t>
      </w:r>
      <w:r w:rsidRPr="00DE46CB">
        <w:rPr>
          <w:rFonts w:cs="David"/>
          <w:szCs w:val="24"/>
          <w:rtl/>
        </w:rPr>
        <w:t xml:space="preserve"> </w:t>
      </w:r>
      <w:r w:rsidRPr="00DE46CB">
        <w:rPr>
          <w:rFonts w:cs="David" w:hint="cs"/>
          <w:szCs w:val="24"/>
          <w:rtl/>
        </w:rPr>
        <w:t>רואה</w:t>
      </w:r>
      <w:r w:rsidRPr="00DE46CB">
        <w:rPr>
          <w:rFonts w:cs="David"/>
          <w:szCs w:val="24"/>
          <w:rtl/>
        </w:rPr>
        <w:t xml:space="preserve"> </w:t>
      </w:r>
      <w:r w:rsidRPr="00DE46CB">
        <w:rPr>
          <w:rFonts w:cs="David" w:hint="cs"/>
          <w:szCs w:val="24"/>
          <w:rtl/>
        </w:rPr>
        <w:t>בפעילות</w:t>
      </w:r>
      <w:r w:rsidRPr="00DE46CB">
        <w:rPr>
          <w:rFonts w:cs="David"/>
          <w:szCs w:val="24"/>
          <w:rtl/>
        </w:rPr>
        <w:t xml:space="preserve"> </w:t>
      </w:r>
      <w:r w:rsidRPr="00DE46CB">
        <w:rPr>
          <w:rFonts w:cs="David" w:hint="cs"/>
          <w:szCs w:val="24"/>
          <w:rtl/>
        </w:rPr>
        <w:t>תנועות</w:t>
      </w:r>
      <w:r w:rsidRPr="00DE46CB">
        <w:rPr>
          <w:rFonts w:cs="David"/>
          <w:szCs w:val="24"/>
          <w:rtl/>
        </w:rPr>
        <w:t xml:space="preserve"> </w:t>
      </w:r>
      <w:r w:rsidRPr="00DE46CB">
        <w:rPr>
          <w:rFonts w:cs="David" w:hint="cs"/>
          <w:szCs w:val="24"/>
          <w:rtl/>
        </w:rPr>
        <w:t>הנוער</w:t>
      </w:r>
      <w:r w:rsidRPr="00DE46CB">
        <w:rPr>
          <w:rFonts w:cs="David"/>
          <w:szCs w:val="24"/>
          <w:rtl/>
        </w:rPr>
        <w:t xml:space="preserve"> </w:t>
      </w:r>
      <w:r w:rsidRPr="00DE46CB">
        <w:rPr>
          <w:rFonts w:cs="David" w:hint="cs"/>
          <w:szCs w:val="24"/>
          <w:rtl/>
        </w:rPr>
        <w:t>בחו</w:t>
      </w:r>
      <w:r w:rsidRPr="00DE46CB">
        <w:rPr>
          <w:rFonts w:cs="David"/>
          <w:szCs w:val="24"/>
          <w:rtl/>
        </w:rPr>
        <w:t>"</w:t>
      </w:r>
      <w:r w:rsidRPr="00DE46CB">
        <w:rPr>
          <w:rFonts w:cs="David" w:hint="cs"/>
          <w:szCs w:val="24"/>
          <w:rtl/>
        </w:rPr>
        <w:t>ל</w:t>
      </w:r>
      <w:r w:rsidRPr="00DE46CB">
        <w:rPr>
          <w:rFonts w:cs="David"/>
          <w:szCs w:val="24"/>
          <w:rtl/>
        </w:rPr>
        <w:t xml:space="preserve">, </w:t>
      </w:r>
      <w:r w:rsidRPr="00DE46CB">
        <w:rPr>
          <w:rFonts w:cs="David" w:hint="cs"/>
          <w:szCs w:val="24"/>
          <w:rtl/>
        </w:rPr>
        <w:t>פעילות</w:t>
      </w:r>
      <w:r w:rsidRPr="00DE46CB">
        <w:rPr>
          <w:rFonts w:cs="David"/>
          <w:szCs w:val="24"/>
          <w:rtl/>
        </w:rPr>
        <w:t xml:space="preserve"> </w:t>
      </w:r>
      <w:r w:rsidRPr="00DE46CB">
        <w:rPr>
          <w:rFonts w:cs="David" w:hint="cs"/>
          <w:szCs w:val="24"/>
          <w:rtl/>
        </w:rPr>
        <w:t>חשובה</w:t>
      </w:r>
      <w:r w:rsidRPr="00DE46CB">
        <w:rPr>
          <w:rFonts w:cs="David"/>
          <w:szCs w:val="24"/>
          <w:rtl/>
        </w:rPr>
        <w:t xml:space="preserve"> </w:t>
      </w:r>
      <w:r w:rsidRPr="00DE46CB">
        <w:rPr>
          <w:rFonts w:cs="David" w:hint="cs"/>
          <w:szCs w:val="24"/>
          <w:rtl/>
        </w:rPr>
        <w:t>המגשימה</w:t>
      </w:r>
      <w:r w:rsidRPr="00DE46CB">
        <w:rPr>
          <w:rFonts w:cs="David"/>
          <w:szCs w:val="24"/>
          <w:rtl/>
        </w:rPr>
        <w:t xml:space="preserve"> </w:t>
      </w:r>
      <w:r w:rsidRPr="00DE46CB">
        <w:rPr>
          <w:rFonts w:cs="David" w:hint="cs"/>
          <w:szCs w:val="24"/>
          <w:rtl/>
        </w:rPr>
        <w:t>הלכה</w:t>
      </w:r>
      <w:r w:rsidRPr="00DE46CB">
        <w:rPr>
          <w:rFonts w:cs="David"/>
          <w:szCs w:val="24"/>
          <w:rtl/>
        </w:rPr>
        <w:t xml:space="preserve"> </w:t>
      </w:r>
      <w:r w:rsidRPr="00DE46CB">
        <w:rPr>
          <w:rFonts w:cs="David" w:hint="cs"/>
          <w:szCs w:val="24"/>
          <w:rtl/>
        </w:rPr>
        <w:t>למעשה</w:t>
      </w:r>
      <w:r w:rsidRPr="00DE46CB">
        <w:rPr>
          <w:rFonts w:cs="David"/>
          <w:szCs w:val="24"/>
          <w:rtl/>
        </w:rPr>
        <w:t xml:space="preserve"> </w:t>
      </w:r>
      <w:r w:rsidRPr="00DE46CB">
        <w:rPr>
          <w:rFonts w:cs="David" w:hint="cs"/>
          <w:szCs w:val="24"/>
          <w:rtl/>
        </w:rPr>
        <w:t>את</w:t>
      </w:r>
      <w:r w:rsidRPr="00DE46CB">
        <w:rPr>
          <w:rFonts w:cs="David"/>
          <w:szCs w:val="24"/>
          <w:rtl/>
        </w:rPr>
        <w:t xml:space="preserve"> </w:t>
      </w:r>
      <w:r w:rsidRPr="00DE46CB">
        <w:rPr>
          <w:rFonts w:cs="David" w:hint="cs"/>
          <w:szCs w:val="24"/>
          <w:rtl/>
        </w:rPr>
        <w:t>מדיניות</w:t>
      </w:r>
      <w:r w:rsidRPr="00DE46CB">
        <w:rPr>
          <w:rFonts w:cs="David"/>
          <w:szCs w:val="24"/>
          <w:rtl/>
        </w:rPr>
        <w:t xml:space="preserve"> </w:t>
      </w:r>
      <w:r w:rsidRPr="00DE46CB">
        <w:rPr>
          <w:rFonts w:cs="David" w:hint="cs"/>
          <w:szCs w:val="24"/>
          <w:rtl/>
        </w:rPr>
        <w:t>התנועה</w:t>
      </w:r>
      <w:r w:rsidRPr="00DE46CB">
        <w:rPr>
          <w:rFonts w:cs="David"/>
          <w:szCs w:val="24"/>
          <w:rtl/>
        </w:rPr>
        <w:t xml:space="preserve"> </w:t>
      </w:r>
      <w:r w:rsidRPr="00DE46CB">
        <w:rPr>
          <w:rFonts w:cs="David" w:hint="cs"/>
          <w:szCs w:val="24"/>
          <w:rtl/>
        </w:rPr>
        <w:t>לשמירה</w:t>
      </w:r>
      <w:r w:rsidRPr="00DE46CB">
        <w:rPr>
          <w:rFonts w:cs="David"/>
          <w:szCs w:val="24"/>
          <w:rtl/>
        </w:rPr>
        <w:t xml:space="preserve"> </w:t>
      </w:r>
      <w:r w:rsidRPr="00DE46CB">
        <w:rPr>
          <w:rFonts w:cs="David" w:hint="cs"/>
          <w:szCs w:val="24"/>
          <w:rtl/>
        </w:rPr>
        <w:t>על</w:t>
      </w:r>
      <w:r w:rsidRPr="00DE46CB">
        <w:rPr>
          <w:rFonts w:cs="David"/>
          <w:szCs w:val="24"/>
          <w:rtl/>
        </w:rPr>
        <w:t xml:space="preserve"> </w:t>
      </w:r>
      <w:r w:rsidRPr="00DE46CB">
        <w:rPr>
          <w:rFonts w:cs="David" w:hint="cs"/>
          <w:szCs w:val="24"/>
          <w:rtl/>
        </w:rPr>
        <w:t>הקשר</w:t>
      </w:r>
      <w:r w:rsidRPr="00DE46CB">
        <w:rPr>
          <w:rFonts w:cs="David"/>
          <w:szCs w:val="24"/>
          <w:rtl/>
        </w:rPr>
        <w:t xml:space="preserve"> </w:t>
      </w:r>
      <w:r w:rsidRPr="00DE46CB">
        <w:rPr>
          <w:rFonts w:cs="David" w:hint="cs"/>
          <w:szCs w:val="24"/>
          <w:rtl/>
        </w:rPr>
        <w:t>עם</w:t>
      </w:r>
      <w:r w:rsidRPr="00DE46CB">
        <w:rPr>
          <w:rFonts w:cs="David"/>
          <w:szCs w:val="24"/>
          <w:rtl/>
        </w:rPr>
        <w:t xml:space="preserve"> </w:t>
      </w:r>
      <w:r w:rsidRPr="00DE46CB">
        <w:rPr>
          <w:rFonts w:cs="David" w:hint="cs"/>
          <w:szCs w:val="24"/>
          <w:rtl/>
        </w:rPr>
        <w:t>הקהילות</w:t>
      </w:r>
      <w:r w:rsidRPr="00DE46CB">
        <w:rPr>
          <w:rFonts w:cs="David"/>
          <w:szCs w:val="24"/>
          <w:rtl/>
        </w:rPr>
        <w:t xml:space="preserve"> </w:t>
      </w:r>
      <w:r w:rsidRPr="00DE46CB">
        <w:rPr>
          <w:rFonts w:cs="David" w:hint="cs"/>
          <w:szCs w:val="24"/>
          <w:rtl/>
        </w:rPr>
        <w:t>היהודיות</w:t>
      </w:r>
      <w:r w:rsidRPr="00DE46CB">
        <w:rPr>
          <w:rFonts w:cs="David"/>
          <w:szCs w:val="24"/>
          <w:rtl/>
        </w:rPr>
        <w:t xml:space="preserve"> </w:t>
      </w:r>
      <w:r w:rsidRPr="00DE46CB">
        <w:rPr>
          <w:rFonts w:cs="David" w:hint="cs"/>
          <w:szCs w:val="24"/>
          <w:rtl/>
        </w:rPr>
        <w:t>בעולם</w:t>
      </w:r>
      <w:r w:rsidRPr="00DE46CB">
        <w:rPr>
          <w:rFonts w:cs="David"/>
          <w:szCs w:val="24"/>
          <w:rtl/>
        </w:rPr>
        <w:t xml:space="preserve">, </w:t>
      </w:r>
      <w:r w:rsidRPr="00DE46CB">
        <w:rPr>
          <w:rFonts w:cs="David" w:hint="cs"/>
          <w:szCs w:val="24"/>
          <w:rtl/>
        </w:rPr>
        <w:t>עידוד</w:t>
      </w:r>
      <w:r w:rsidRPr="00DE46CB">
        <w:rPr>
          <w:rFonts w:cs="David"/>
          <w:szCs w:val="24"/>
          <w:rtl/>
        </w:rPr>
        <w:t xml:space="preserve"> </w:t>
      </w:r>
      <w:r w:rsidRPr="00DE46CB">
        <w:rPr>
          <w:rFonts w:cs="David" w:hint="cs"/>
          <w:szCs w:val="24"/>
          <w:rtl/>
        </w:rPr>
        <w:t>החינוך</w:t>
      </w:r>
      <w:r w:rsidRPr="00DE46CB">
        <w:rPr>
          <w:rFonts w:cs="David"/>
          <w:szCs w:val="24"/>
          <w:rtl/>
        </w:rPr>
        <w:t xml:space="preserve"> </w:t>
      </w:r>
      <w:r w:rsidRPr="00DE46CB">
        <w:rPr>
          <w:rFonts w:cs="David" w:hint="cs"/>
          <w:szCs w:val="24"/>
          <w:rtl/>
        </w:rPr>
        <w:t>הציוני</w:t>
      </w:r>
      <w:r w:rsidRPr="00DE46CB">
        <w:rPr>
          <w:rFonts w:cs="David"/>
          <w:szCs w:val="24"/>
          <w:rtl/>
        </w:rPr>
        <w:t xml:space="preserve">, </w:t>
      </w:r>
      <w:r w:rsidRPr="00DE46CB">
        <w:rPr>
          <w:rFonts w:cs="David" w:hint="cs"/>
          <w:szCs w:val="24"/>
          <w:rtl/>
        </w:rPr>
        <w:t>סיוע</w:t>
      </w:r>
      <w:r w:rsidRPr="00DE46CB">
        <w:rPr>
          <w:rFonts w:cs="David"/>
          <w:szCs w:val="24"/>
          <w:rtl/>
        </w:rPr>
        <w:t xml:space="preserve"> </w:t>
      </w:r>
      <w:r w:rsidRPr="00DE46CB">
        <w:rPr>
          <w:rFonts w:cs="David" w:hint="cs"/>
          <w:szCs w:val="24"/>
          <w:rtl/>
        </w:rPr>
        <w:t>בבניה</w:t>
      </w:r>
      <w:r w:rsidRPr="00DE46CB">
        <w:rPr>
          <w:rFonts w:cs="David"/>
          <w:szCs w:val="24"/>
          <w:rtl/>
        </w:rPr>
        <w:t xml:space="preserve"> </w:t>
      </w:r>
      <w:r w:rsidRPr="00DE46CB">
        <w:rPr>
          <w:rFonts w:cs="David" w:hint="cs"/>
          <w:szCs w:val="24"/>
          <w:rtl/>
        </w:rPr>
        <w:t>ושימור</w:t>
      </w:r>
      <w:r w:rsidRPr="00DE46CB">
        <w:rPr>
          <w:rFonts w:cs="David"/>
          <w:szCs w:val="24"/>
          <w:rtl/>
        </w:rPr>
        <w:t xml:space="preserve"> </w:t>
      </w:r>
      <w:r w:rsidRPr="00DE46CB">
        <w:rPr>
          <w:rFonts w:cs="David" w:hint="cs"/>
          <w:szCs w:val="24"/>
          <w:rtl/>
        </w:rPr>
        <w:t>הקהילות</w:t>
      </w:r>
      <w:r w:rsidRPr="00DE46CB">
        <w:rPr>
          <w:rFonts w:cs="David"/>
          <w:szCs w:val="24"/>
          <w:rtl/>
        </w:rPr>
        <w:t xml:space="preserve"> </w:t>
      </w:r>
      <w:r w:rsidRPr="00DE46CB">
        <w:rPr>
          <w:rFonts w:cs="David" w:hint="cs"/>
          <w:szCs w:val="24"/>
          <w:rtl/>
        </w:rPr>
        <w:t>היהודיות</w:t>
      </w:r>
      <w:r w:rsidRPr="00DE46CB">
        <w:rPr>
          <w:rFonts w:cs="David"/>
          <w:szCs w:val="24"/>
          <w:rtl/>
        </w:rPr>
        <w:t xml:space="preserve"> </w:t>
      </w:r>
      <w:r w:rsidRPr="00DE46CB">
        <w:rPr>
          <w:rFonts w:cs="David" w:hint="cs"/>
          <w:szCs w:val="24"/>
          <w:rtl/>
        </w:rPr>
        <w:t>בחו</w:t>
      </w:r>
      <w:r w:rsidRPr="00DE46CB">
        <w:rPr>
          <w:rFonts w:cs="David"/>
          <w:szCs w:val="24"/>
          <w:rtl/>
        </w:rPr>
        <w:t>"</w:t>
      </w:r>
      <w:r w:rsidRPr="00DE46CB">
        <w:rPr>
          <w:rFonts w:cs="David" w:hint="cs"/>
          <w:szCs w:val="24"/>
          <w:rtl/>
        </w:rPr>
        <w:t>ל</w:t>
      </w:r>
      <w:r w:rsidRPr="00DE46CB">
        <w:rPr>
          <w:rFonts w:cs="David"/>
          <w:szCs w:val="24"/>
          <w:rtl/>
        </w:rPr>
        <w:t xml:space="preserve"> </w:t>
      </w:r>
      <w:r w:rsidRPr="00DE46CB">
        <w:rPr>
          <w:rFonts w:cs="David" w:hint="cs"/>
          <w:szCs w:val="24"/>
          <w:rtl/>
        </w:rPr>
        <w:t>וחיזוק</w:t>
      </w:r>
      <w:r w:rsidRPr="00DE46CB">
        <w:rPr>
          <w:rFonts w:cs="David"/>
          <w:szCs w:val="24"/>
          <w:rtl/>
        </w:rPr>
        <w:t xml:space="preserve"> </w:t>
      </w:r>
      <w:r w:rsidRPr="00DE46CB">
        <w:rPr>
          <w:rFonts w:cs="David" w:hint="cs"/>
          <w:szCs w:val="24"/>
          <w:rtl/>
        </w:rPr>
        <w:t>תפיסת</w:t>
      </w:r>
      <w:r w:rsidRPr="00DE46CB">
        <w:rPr>
          <w:rFonts w:cs="David"/>
          <w:szCs w:val="24"/>
          <w:rtl/>
        </w:rPr>
        <w:t xml:space="preserve"> </w:t>
      </w:r>
      <w:r w:rsidRPr="00DE46CB">
        <w:rPr>
          <w:rFonts w:cs="David" w:hint="cs"/>
          <w:szCs w:val="24"/>
          <w:rtl/>
        </w:rPr>
        <w:t>התנועה</w:t>
      </w:r>
      <w:r w:rsidRPr="00DE46CB">
        <w:rPr>
          <w:rFonts w:cs="David"/>
          <w:szCs w:val="24"/>
          <w:rtl/>
        </w:rPr>
        <w:t xml:space="preserve"> </w:t>
      </w:r>
      <w:r w:rsidRPr="00DE46CB">
        <w:rPr>
          <w:rFonts w:cs="David" w:hint="cs"/>
          <w:szCs w:val="24"/>
          <w:rtl/>
        </w:rPr>
        <w:t>הרואה</w:t>
      </w:r>
      <w:r w:rsidRPr="00DE46CB">
        <w:rPr>
          <w:rFonts w:cs="David"/>
          <w:szCs w:val="24"/>
          <w:rtl/>
        </w:rPr>
        <w:t xml:space="preserve"> </w:t>
      </w:r>
      <w:r w:rsidRPr="00DE46CB">
        <w:rPr>
          <w:rFonts w:cs="David" w:hint="cs"/>
          <w:szCs w:val="24"/>
          <w:rtl/>
        </w:rPr>
        <w:t>את</w:t>
      </w:r>
      <w:r w:rsidRPr="00DE46CB">
        <w:rPr>
          <w:rFonts w:cs="David"/>
          <w:szCs w:val="24"/>
          <w:rtl/>
        </w:rPr>
        <w:t xml:space="preserve"> </w:t>
      </w:r>
      <w:r w:rsidRPr="00DE46CB">
        <w:rPr>
          <w:rFonts w:cs="David" w:hint="cs"/>
          <w:szCs w:val="24"/>
          <w:rtl/>
        </w:rPr>
        <w:t>היהדות</w:t>
      </w:r>
      <w:r w:rsidRPr="00DE46CB">
        <w:rPr>
          <w:rFonts w:cs="David"/>
          <w:szCs w:val="24"/>
          <w:rtl/>
        </w:rPr>
        <w:t xml:space="preserve"> </w:t>
      </w:r>
      <w:r w:rsidRPr="00DE46CB">
        <w:rPr>
          <w:rFonts w:cs="David" w:hint="cs"/>
          <w:szCs w:val="24"/>
          <w:rtl/>
        </w:rPr>
        <w:t>כתרבות</w:t>
      </w:r>
      <w:r w:rsidR="00BA0C4A" w:rsidRPr="00DE46CB">
        <w:rPr>
          <w:rFonts w:cs="David"/>
          <w:szCs w:val="24"/>
          <w:rtl/>
        </w:rPr>
        <w:t xml:space="preserve"> </w:t>
      </w:r>
      <w:r w:rsidR="0067768A" w:rsidRPr="00DE46CB">
        <w:rPr>
          <w:rFonts w:cs="David" w:hint="cs"/>
          <w:szCs w:val="24"/>
          <w:rtl/>
        </w:rPr>
        <w:t>ו</w:t>
      </w:r>
      <w:r w:rsidR="00BA0C4A" w:rsidRPr="00DE46CB">
        <w:rPr>
          <w:rFonts w:cs="David" w:hint="cs"/>
          <w:szCs w:val="24"/>
          <w:rtl/>
        </w:rPr>
        <w:t>כגשר</w:t>
      </w:r>
      <w:r w:rsidR="00BA0C4A" w:rsidRPr="00DE46CB">
        <w:rPr>
          <w:rFonts w:cs="David"/>
          <w:szCs w:val="24"/>
          <w:rtl/>
        </w:rPr>
        <w:t xml:space="preserve"> </w:t>
      </w:r>
      <w:r w:rsidR="00BA0C4A" w:rsidRPr="00DE46CB">
        <w:rPr>
          <w:rFonts w:cs="David" w:hint="cs"/>
          <w:szCs w:val="24"/>
          <w:rtl/>
        </w:rPr>
        <w:t>בין</w:t>
      </w:r>
      <w:r w:rsidR="00BA0C4A" w:rsidRPr="00DE46CB">
        <w:rPr>
          <w:rFonts w:cs="David"/>
          <w:szCs w:val="24"/>
          <w:rtl/>
        </w:rPr>
        <w:t xml:space="preserve"> </w:t>
      </w:r>
      <w:r w:rsidR="00BA0C4A" w:rsidRPr="00DE46CB">
        <w:rPr>
          <w:rFonts w:cs="David" w:hint="cs"/>
          <w:szCs w:val="24"/>
          <w:rtl/>
        </w:rPr>
        <w:t>יהדות</w:t>
      </w:r>
      <w:r w:rsidR="00BA0C4A" w:rsidRPr="00DE46CB">
        <w:rPr>
          <w:rFonts w:cs="David"/>
          <w:szCs w:val="24"/>
          <w:rtl/>
        </w:rPr>
        <w:t xml:space="preserve"> </w:t>
      </w:r>
      <w:r w:rsidR="00BA0C4A" w:rsidRPr="00DE46CB">
        <w:rPr>
          <w:rFonts w:cs="David" w:hint="cs"/>
          <w:szCs w:val="24"/>
          <w:rtl/>
        </w:rPr>
        <w:t>העולם</w:t>
      </w:r>
      <w:r w:rsidR="00BA0C4A" w:rsidRPr="00DE46CB">
        <w:rPr>
          <w:rFonts w:cs="David"/>
          <w:szCs w:val="24"/>
          <w:rtl/>
        </w:rPr>
        <w:t xml:space="preserve"> </w:t>
      </w:r>
      <w:r w:rsidR="00BA0C4A" w:rsidRPr="00DE46CB">
        <w:rPr>
          <w:rFonts w:cs="David" w:hint="cs"/>
          <w:szCs w:val="24"/>
          <w:rtl/>
        </w:rPr>
        <w:t>לחברה</w:t>
      </w:r>
      <w:r w:rsidR="00BA0C4A" w:rsidRPr="00DE46CB">
        <w:rPr>
          <w:rFonts w:cs="David"/>
          <w:szCs w:val="24"/>
          <w:rtl/>
        </w:rPr>
        <w:t xml:space="preserve"> </w:t>
      </w:r>
      <w:r w:rsidR="00BA0C4A" w:rsidRPr="00DE46CB">
        <w:rPr>
          <w:rFonts w:cs="David" w:hint="cs"/>
          <w:szCs w:val="24"/>
          <w:rtl/>
        </w:rPr>
        <w:t>הישראלית</w:t>
      </w:r>
      <w:r w:rsidRPr="00DE46CB">
        <w:rPr>
          <w:rFonts w:cs="David"/>
          <w:szCs w:val="24"/>
          <w:rtl/>
        </w:rPr>
        <w:t>.</w:t>
      </w:r>
    </w:p>
    <w:p w:rsidR="004E5224" w:rsidRDefault="00BA0C4A" w:rsidP="004E5224">
      <w:pPr>
        <w:pStyle w:val="a5"/>
        <w:numPr>
          <w:ilvl w:val="0"/>
          <w:numId w:val="15"/>
        </w:numPr>
        <w:bidi/>
        <w:spacing w:line="360" w:lineRule="auto"/>
        <w:rPr>
          <w:rFonts w:cs="David"/>
          <w:szCs w:val="24"/>
        </w:rPr>
      </w:pPr>
      <w:r>
        <w:rPr>
          <w:rFonts w:cs="David" w:hint="cs"/>
          <w:szCs w:val="24"/>
          <w:rtl/>
        </w:rPr>
        <w:t xml:space="preserve">צוות הבדיקה </w:t>
      </w:r>
      <w:r w:rsidR="00952D6C">
        <w:rPr>
          <w:rFonts w:cs="David" w:hint="cs"/>
          <w:szCs w:val="24"/>
          <w:rtl/>
        </w:rPr>
        <w:t>מקבל ומאמץ</w:t>
      </w:r>
      <w:r>
        <w:rPr>
          <w:rFonts w:cs="David" w:hint="cs"/>
          <w:szCs w:val="24"/>
          <w:rtl/>
        </w:rPr>
        <w:t xml:space="preserve"> את החלטת המ</w:t>
      </w:r>
      <w:r w:rsidR="00C909F8">
        <w:rPr>
          <w:rFonts w:cs="David" w:hint="cs"/>
          <w:szCs w:val="24"/>
          <w:rtl/>
        </w:rPr>
        <w:t>זכירות כפי שהוחלטה ונוסחה בתאריך 25.12.2017 ומופיעה לעיל.</w:t>
      </w:r>
    </w:p>
    <w:p w:rsidR="00DE46CB" w:rsidRPr="00DE46CB" w:rsidRDefault="0067768A" w:rsidP="00DE46CB">
      <w:pPr>
        <w:pStyle w:val="a5"/>
        <w:numPr>
          <w:ilvl w:val="0"/>
          <w:numId w:val="15"/>
        </w:numPr>
        <w:bidi/>
        <w:spacing w:line="360" w:lineRule="auto"/>
        <w:rPr>
          <w:rFonts w:cs="David"/>
          <w:szCs w:val="24"/>
        </w:rPr>
      </w:pPr>
      <w:r>
        <w:rPr>
          <w:rFonts w:cs="David" w:hint="cs"/>
          <w:szCs w:val="24"/>
          <w:rtl/>
        </w:rPr>
        <w:t xml:space="preserve">בהתאם להחלטה זו, </w:t>
      </w:r>
      <w:r w:rsidR="00C909F8">
        <w:rPr>
          <w:rFonts w:cs="David" w:hint="cs"/>
          <w:szCs w:val="24"/>
          <w:rtl/>
        </w:rPr>
        <w:t>עקרונות העבודה לפיהן ממליץ הצוות לפעול בהמשך הם:</w:t>
      </w:r>
    </w:p>
    <w:p w:rsidR="0067768A" w:rsidRPr="00C909F8" w:rsidRDefault="0067768A" w:rsidP="003F3F55">
      <w:pPr>
        <w:pStyle w:val="a5"/>
        <w:numPr>
          <w:ilvl w:val="0"/>
          <w:numId w:val="16"/>
        </w:numPr>
        <w:bidi/>
        <w:spacing w:line="360" w:lineRule="auto"/>
        <w:rPr>
          <w:rFonts w:cs="David"/>
          <w:szCs w:val="24"/>
          <w:rtl/>
        </w:rPr>
      </w:pPr>
      <w:r w:rsidRPr="00C909F8">
        <w:rPr>
          <w:rFonts w:cs="David" w:hint="cs"/>
          <w:szCs w:val="24"/>
          <w:rtl/>
        </w:rPr>
        <w:t xml:space="preserve">הבונים דרור </w:t>
      </w:r>
      <w:r w:rsidR="00952D6C">
        <w:rPr>
          <w:rFonts w:cs="David" w:hint="cs"/>
          <w:szCs w:val="24"/>
          <w:rtl/>
        </w:rPr>
        <w:t xml:space="preserve">העולמית </w:t>
      </w:r>
      <w:r w:rsidRPr="00C909F8">
        <w:rPr>
          <w:rFonts w:cs="David" w:hint="cs"/>
          <w:szCs w:val="24"/>
          <w:rtl/>
        </w:rPr>
        <w:t xml:space="preserve">היא תנועה עצמאית הסוברנית לקבל החלטות </w:t>
      </w:r>
      <w:r>
        <w:rPr>
          <w:rFonts w:cs="David" w:hint="cs"/>
          <w:szCs w:val="24"/>
          <w:rtl/>
        </w:rPr>
        <w:t>בהתאם לעקרונות</w:t>
      </w:r>
      <w:r w:rsidR="00952D6C">
        <w:rPr>
          <w:rFonts w:cs="David" w:hint="cs"/>
          <w:szCs w:val="24"/>
          <w:rtl/>
        </w:rPr>
        <w:t>יה</w:t>
      </w:r>
      <w:r>
        <w:rPr>
          <w:rFonts w:cs="David" w:hint="cs"/>
          <w:szCs w:val="24"/>
          <w:rtl/>
        </w:rPr>
        <w:t xml:space="preserve">  </w:t>
      </w:r>
      <w:r w:rsidR="003F3F55">
        <w:rPr>
          <w:rFonts w:cs="David" w:hint="cs"/>
          <w:szCs w:val="24"/>
          <w:rtl/>
        </w:rPr>
        <w:t>ואישור</w:t>
      </w:r>
      <w:r>
        <w:rPr>
          <w:rFonts w:cs="David" w:hint="cs"/>
          <w:szCs w:val="24"/>
          <w:rtl/>
        </w:rPr>
        <w:t xml:space="preserve"> מוסדותיה.</w:t>
      </w:r>
    </w:p>
    <w:p w:rsidR="00C909F8" w:rsidRDefault="0067768A" w:rsidP="003F3F55">
      <w:pPr>
        <w:pStyle w:val="a5"/>
        <w:numPr>
          <w:ilvl w:val="0"/>
          <w:numId w:val="16"/>
        </w:numPr>
        <w:bidi/>
        <w:spacing w:line="360" w:lineRule="auto"/>
        <w:rPr>
          <w:rFonts w:cs="David"/>
          <w:szCs w:val="24"/>
        </w:rPr>
      </w:pPr>
      <w:r>
        <w:rPr>
          <w:rFonts w:cs="David" w:hint="cs"/>
          <w:szCs w:val="24"/>
          <w:rtl/>
        </w:rPr>
        <w:t>התנועה הקיבוצית מכירה ב</w:t>
      </w:r>
      <w:r w:rsidR="00C909F8">
        <w:rPr>
          <w:rFonts w:cs="David" w:hint="cs"/>
          <w:szCs w:val="24"/>
          <w:rtl/>
        </w:rPr>
        <w:t xml:space="preserve">בונים דרור העולמית </w:t>
      </w:r>
      <w:r>
        <w:rPr>
          <w:rFonts w:cs="David" w:hint="cs"/>
          <w:szCs w:val="24"/>
          <w:rtl/>
        </w:rPr>
        <w:t>כגוף היחיד ש</w:t>
      </w:r>
      <w:r w:rsidR="00C909F8">
        <w:rPr>
          <w:rFonts w:cs="David" w:hint="cs"/>
          <w:szCs w:val="24"/>
          <w:rtl/>
        </w:rPr>
        <w:t xml:space="preserve">עובד מול כל סניפי </w:t>
      </w:r>
      <w:r w:rsidR="00952D6C">
        <w:rPr>
          <w:rFonts w:cs="David" w:hint="cs"/>
          <w:szCs w:val="24"/>
          <w:rtl/>
        </w:rPr>
        <w:t>התנועה ו</w:t>
      </w:r>
      <w:r w:rsidR="00C909F8">
        <w:rPr>
          <w:rFonts w:cs="David" w:hint="cs"/>
          <w:szCs w:val="24"/>
          <w:rtl/>
        </w:rPr>
        <w:t>תנוע</w:t>
      </w:r>
      <w:r w:rsidR="00952D6C">
        <w:rPr>
          <w:rFonts w:cs="David" w:hint="cs"/>
          <w:szCs w:val="24"/>
          <w:rtl/>
        </w:rPr>
        <w:t>ו</w:t>
      </w:r>
      <w:r w:rsidR="00C909F8">
        <w:rPr>
          <w:rFonts w:cs="David" w:hint="cs"/>
          <w:szCs w:val="24"/>
          <w:rtl/>
        </w:rPr>
        <w:t xml:space="preserve">ת הבונים דרור </w:t>
      </w:r>
      <w:r w:rsidR="00952D6C">
        <w:rPr>
          <w:rFonts w:cs="David" w:hint="cs"/>
          <w:szCs w:val="24"/>
          <w:rtl/>
        </w:rPr>
        <w:t xml:space="preserve">במדינות </w:t>
      </w:r>
      <w:r w:rsidR="00C909F8">
        <w:rPr>
          <w:rFonts w:cs="David" w:hint="cs"/>
          <w:szCs w:val="24"/>
          <w:rtl/>
        </w:rPr>
        <w:t>השונות. כל גורם אחר המעוניין ל</w:t>
      </w:r>
      <w:r>
        <w:rPr>
          <w:rFonts w:cs="David" w:hint="cs"/>
          <w:szCs w:val="24"/>
          <w:rtl/>
        </w:rPr>
        <w:t xml:space="preserve">עבוד עם </w:t>
      </w:r>
      <w:r w:rsidR="003F3F55">
        <w:rPr>
          <w:rFonts w:cs="David" w:hint="cs"/>
          <w:szCs w:val="24"/>
          <w:rtl/>
        </w:rPr>
        <w:t>ת</w:t>
      </w:r>
      <w:r w:rsidR="00952D6C">
        <w:rPr>
          <w:rFonts w:cs="David" w:hint="cs"/>
          <w:szCs w:val="24"/>
          <w:rtl/>
        </w:rPr>
        <w:t>נוע</w:t>
      </w:r>
      <w:r w:rsidR="003F3F55">
        <w:rPr>
          <w:rFonts w:cs="David" w:hint="cs"/>
          <w:szCs w:val="24"/>
          <w:rtl/>
        </w:rPr>
        <w:t>ות</w:t>
      </w:r>
      <w:r w:rsidR="00DE46CB">
        <w:rPr>
          <w:rFonts w:cs="David" w:hint="cs"/>
          <w:szCs w:val="24"/>
          <w:rtl/>
        </w:rPr>
        <w:t xml:space="preserve"> הבונים דרור</w:t>
      </w:r>
      <w:r w:rsidR="003F3F55">
        <w:rPr>
          <w:rFonts w:cs="David" w:hint="cs"/>
          <w:szCs w:val="24"/>
          <w:rtl/>
        </w:rPr>
        <w:t xml:space="preserve"> על כל סניפיהם</w:t>
      </w:r>
      <w:r w:rsidR="00DE46CB">
        <w:rPr>
          <w:rFonts w:cs="David" w:hint="cs"/>
          <w:szCs w:val="24"/>
          <w:rtl/>
        </w:rPr>
        <w:t xml:space="preserve">, </w:t>
      </w:r>
      <w:r w:rsidR="00C909F8">
        <w:rPr>
          <w:rFonts w:cs="David" w:hint="cs"/>
          <w:szCs w:val="24"/>
          <w:rtl/>
        </w:rPr>
        <w:t>יעשה זאת בתיאום ובאמצעות המשרד של התנועה</w:t>
      </w:r>
      <w:r w:rsidR="00952D6C">
        <w:rPr>
          <w:rFonts w:cs="David" w:hint="cs"/>
          <w:szCs w:val="24"/>
          <w:rtl/>
        </w:rPr>
        <w:t xml:space="preserve"> העולמית</w:t>
      </w:r>
      <w:r w:rsidR="00C909F8">
        <w:rPr>
          <w:rFonts w:cs="David" w:hint="cs"/>
          <w:szCs w:val="24"/>
          <w:rtl/>
        </w:rPr>
        <w:t>.</w:t>
      </w:r>
    </w:p>
    <w:p w:rsidR="00C909F8" w:rsidRDefault="00C909F8" w:rsidP="00DE46CB">
      <w:pPr>
        <w:pStyle w:val="a5"/>
        <w:numPr>
          <w:ilvl w:val="0"/>
          <w:numId w:val="16"/>
        </w:numPr>
        <w:bidi/>
        <w:spacing w:line="360" w:lineRule="auto"/>
        <w:rPr>
          <w:rFonts w:cs="David"/>
          <w:szCs w:val="24"/>
        </w:rPr>
      </w:pPr>
      <w:r>
        <w:rPr>
          <w:rFonts w:cs="David" w:hint="cs"/>
          <w:szCs w:val="24"/>
          <w:rtl/>
        </w:rPr>
        <w:t>בחירת מדריכים ושליחים, תיעשה על ידי תנועת הבונים דרור</w:t>
      </w:r>
      <w:r w:rsidR="00952D6C">
        <w:rPr>
          <w:rFonts w:cs="David" w:hint="cs"/>
          <w:szCs w:val="24"/>
          <w:rtl/>
        </w:rPr>
        <w:t xml:space="preserve"> העולמית</w:t>
      </w:r>
      <w:r>
        <w:rPr>
          <w:rFonts w:cs="David" w:hint="cs"/>
          <w:szCs w:val="24"/>
          <w:rtl/>
        </w:rPr>
        <w:t xml:space="preserve">, בהתאם להגדרות ולכללים עליהם תחליט התנועה. </w:t>
      </w:r>
    </w:p>
    <w:p w:rsidR="0067768A" w:rsidRPr="00DE46CB" w:rsidRDefault="00576C70" w:rsidP="00576C70">
      <w:pPr>
        <w:pStyle w:val="a5"/>
        <w:numPr>
          <w:ilvl w:val="0"/>
          <w:numId w:val="16"/>
        </w:numPr>
        <w:bidi/>
        <w:spacing w:line="360" w:lineRule="auto"/>
        <w:rPr>
          <w:rFonts w:cs="David"/>
          <w:szCs w:val="24"/>
        </w:rPr>
      </w:pPr>
      <w:r w:rsidRPr="00DE46CB">
        <w:rPr>
          <w:rFonts w:cs="David" w:hint="cs"/>
          <w:szCs w:val="24"/>
          <w:rtl/>
        </w:rPr>
        <w:t>בבחירת מדריכים ושליחים תינתן עדיפות לבוגרי הבונים דרור העולמית ולעולים חדשים. בוגרי</w:t>
      </w:r>
      <w:r w:rsidRPr="00DE46CB">
        <w:rPr>
          <w:rFonts w:cs="David"/>
          <w:szCs w:val="24"/>
          <w:rtl/>
        </w:rPr>
        <w:t xml:space="preserve"> </w:t>
      </w:r>
      <w:r w:rsidRPr="00DE46CB">
        <w:rPr>
          <w:rFonts w:cs="David" w:hint="cs"/>
          <w:szCs w:val="24"/>
          <w:rtl/>
        </w:rPr>
        <w:t>הבונים</w:t>
      </w:r>
      <w:r w:rsidRPr="00DE46CB">
        <w:rPr>
          <w:rFonts w:cs="David"/>
          <w:szCs w:val="24"/>
          <w:rtl/>
        </w:rPr>
        <w:t xml:space="preserve"> </w:t>
      </w:r>
      <w:r w:rsidRPr="00DE46CB">
        <w:rPr>
          <w:rFonts w:cs="David" w:hint="cs"/>
          <w:szCs w:val="24"/>
          <w:rtl/>
        </w:rPr>
        <w:t>דרור</w:t>
      </w:r>
      <w:r w:rsidRPr="00DE46CB">
        <w:rPr>
          <w:rFonts w:cs="David"/>
          <w:szCs w:val="24"/>
          <w:rtl/>
        </w:rPr>
        <w:t xml:space="preserve"> </w:t>
      </w:r>
      <w:r w:rsidRPr="00DE46CB">
        <w:rPr>
          <w:rFonts w:cs="David" w:hint="cs"/>
          <w:szCs w:val="24"/>
          <w:rtl/>
        </w:rPr>
        <w:t>חברי</w:t>
      </w:r>
      <w:r w:rsidRPr="00DE46CB">
        <w:rPr>
          <w:rFonts w:cs="David"/>
          <w:szCs w:val="24"/>
          <w:rtl/>
        </w:rPr>
        <w:t xml:space="preserve"> </w:t>
      </w:r>
      <w:r w:rsidRPr="00DE46CB">
        <w:rPr>
          <w:rFonts w:cs="David" w:hint="cs"/>
          <w:szCs w:val="24"/>
          <w:rtl/>
        </w:rPr>
        <w:t>דרור</w:t>
      </w:r>
      <w:r w:rsidRPr="00DE46CB">
        <w:rPr>
          <w:rFonts w:cs="David"/>
          <w:szCs w:val="24"/>
          <w:rtl/>
        </w:rPr>
        <w:t xml:space="preserve"> </w:t>
      </w:r>
      <w:r w:rsidRPr="00DE46CB">
        <w:rPr>
          <w:rFonts w:cs="David" w:hint="cs"/>
          <w:szCs w:val="24"/>
          <w:rtl/>
        </w:rPr>
        <w:t>ישראל</w:t>
      </w:r>
      <w:r w:rsidR="003F37E5">
        <w:rPr>
          <w:rFonts w:cs="David" w:hint="cs"/>
          <w:szCs w:val="24"/>
          <w:rtl/>
        </w:rPr>
        <w:t xml:space="preserve"> ובוגרי הנוער העובד והלומד,</w:t>
      </w:r>
      <w:r w:rsidR="0067768A" w:rsidRPr="00DE46CB">
        <w:rPr>
          <w:rFonts w:cs="David"/>
          <w:szCs w:val="24"/>
          <w:rtl/>
        </w:rPr>
        <w:t xml:space="preserve"> </w:t>
      </w:r>
      <w:r w:rsidR="0067768A" w:rsidRPr="00DE46CB">
        <w:rPr>
          <w:rFonts w:cs="David" w:hint="cs"/>
          <w:szCs w:val="24"/>
          <w:rtl/>
        </w:rPr>
        <w:t>מוזמנים</w:t>
      </w:r>
      <w:r w:rsidR="0067768A" w:rsidRPr="00DE46CB">
        <w:rPr>
          <w:rFonts w:cs="David"/>
          <w:szCs w:val="24"/>
          <w:rtl/>
        </w:rPr>
        <w:t xml:space="preserve"> </w:t>
      </w:r>
      <w:r w:rsidR="0067768A" w:rsidRPr="00DE46CB">
        <w:rPr>
          <w:rFonts w:cs="David" w:hint="cs"/>
          <w:szCs w:val="24"/>
          <w:rtl/>
        </w:rPr>
        <w:t>ורצויים</w:t>
      </w:r>
      <w:r w:rsidR="0067768A" w:rsidRPr="00DE46CB">
        <w:rPr>
          <w:rFonts w:cs="David"/>
          <w:szCs w:val="24"/>
          <w:rtl/>
        </w:rPr>
        <w:t xml:space="preserve"> </w:t>
      </w:r>
      <w:r w:rsidR="0067768A" w:rsidRPr="00DE46CB">
        <w:rPr>
          <w:rFonts w:cs="David" w:hint="cs"/>
          <w:szCs w:val="24"/>
          <w:rtl/>
        </w:rPr>
        <w:t>מאוד</w:t>
      </w:r>
      <w:r w:rsidR="0067768A" w:rsidRPr="00DE46CB">
        <w:rPr>
          <w:rFonts w:cs="David"/>
          <w:szCs w:val="24"/>
          <w:rtl/>
        </w:rPr>
        <w:t xml:space="preserve"> </w:t>
      </w:r>
      <w:r w:rsidR="00DE46CB" w:rsidRPr="00DE46CB">
        <w:rPr>
          <w:rFonts w:cs="David" w:hint="cs"/>
          <w:szCs w:val="24"/>
          <w:rtl/>
        </w:rPr>
        <w:t xml:space="preserve">בתפקידים שונים, בהתאם </w:t>
      </w:r>
      <w:r w:rsidR="00952D6C">
        <w:rPr>
          <w:rFonts w:cs="David" w:hint="cs"/>
          <w:szCs w:val="24"/>
          <w:rtl/>
        </w:rPr>
        <w:t xml:space="preserve">ובכפיפות </w:t>
      </w:r>
      <w:r w:rsidR="00DE46CB" w:rsidRPr="00DE46CB">
        <w:rPr>
          <w:rFonts w:cs="David" w:hint="cs"/>
          <w:szCs w:val="24"/>
          <w:rtl/>
        </w:rPr>
        <w:t>לכללים אלה.</w:t>
      </w:r>
    </w:p>
    <w:p w:rsidR="00576C70" w:rsidRDefault="00576C70" w:rsidP="00576C70">
      <w:pPr>
        <w:pStyle w:val="a5"/>
        <w:numPr>
          <w:ilvl w:val="0"/>
          <w:numId w:val="16"/>
        </w:numPr>
        <w:bidi/>
        <w:spacing w:line="360" w:lineRule="auto"/>
        <w:rPr>
          <w:rFonts w:cs="David"/>
          <w:szCs w:val="24"/>
        </w:rPr>
      </w:pPr>
      <w:r>
        <w:rPr>
          <w:rFonts w:cs="David" w:hint="cs"/>
          <w:szCs w:val="24"/>
          <w:rtl/>
        </w:rPr>
        <w:t>יש להדגיש, כי שליחי ומדריכי תנועת הבונים דרור ב</w:t>
      </w:r>
      <w:r w:rsidR="00952D6C">
        <w:rPr>
          <w:rFonts w:cs="David" w:hint="cs"/>
          <w:szCs w:val="24"/>
          <w:rtl/>
        </w:rPr>
        <w:t>מדינות</w:t>
      </w:r>
      <w:r>
        <w:rPr>
          <w:rFonts w:cs="David" w:hint="cs"/>
          <w:szCs w:val="24"/>
          <w:rtl/>
        </w:rPr>
        <w:t xml:space="preserve"> השונות, מחויבים בראש וראשונה לעקרונות העבודה ולכללים הנקבעים על ידי הנהגת התנועה</w:t>
      </w:r>
      <w:r w:rsidR="003F3F55">
        <w:rPr>
          <w:rFonts w:cs="David" w:hint="cs"/>
          <w:szCs w:val="24"/>
          <w:rtl/>
        </w:rPr>
        <w:t xml:space="preserve"> העולמית</w:t>
      </w:r>
      <w:r>
        <w:rPr>
          <w:rFonts w:cs="David" w:hint="cs"/>
          <w:szCs w:val="24"/>
          <w:rtl/>
        </w:rPr>
        <w:t>.</w:t>
      </w:r>
    </w:p>
    <w:p w:rsidR="003F37E5" w:rsidRDefault="003F37E5" w:rsidP="003F37E5">
      <w:pPr>
        <w:pStyle w:val="a5"/>
        <w:numPr>
          <w:ilvl w:val="0"/>
          <w:numId w:val="16"/>
        </w:numPr>
        <w:bidi/>
        <w:spacing w:line="360" w:lineRule="auto"/>
        <w:rPr>
          <w:rFonts w:cs="David"/>
          <w:szCs w:val="24"/>
        </w:rPr>
      </w:pPr>
      <w:r>
        <w:rPr>
          <w:rFonts w:cs="David" w:hint="cs"/>
          <w:szCs w:val="24"/>
          <w:rtl/>
        </w:rPr>
        <w:t>כל הפעילויות החינוכיות המתבצעות במסגרות השונות בהן משתתפים חניכי הבונים דרור, יתבצעו בפיקוח והנחיה של המחלקה החינוכית של הבונים דרור</w:t>
      </w:r>
      <w:r w:rsidR="00A35ADD">
        <w:rPr>
          <w:rFonts w:cs="David" w:hint="cs"/>
          <w:szCs w:val="24"/>
          <w:rtl/>
        </w:rPr>
        <w:t xml:space="preserve"> העולמית</w:t>
      </w:r>
      <w:r>
        <w:rPr>
          <w:rFonts w:cs="David" w:hint="cs"/>
          <w:szCs w:val="24"/>
          <w:rtl/>
        </w:rPr>
        <w:t>.</w:t>
      </w:r>
    </w:p>
    <w:p w:rsidR="00576C70" w:rsidRPr="003F37E5" w:rsidRDefault="00576C70" w:rsidP="00576C70">
      <w:pPr>
        <w:bidi/>
        <w:spacing w:line="360" w:lineRule="auto"/>
        <w:rPr>
          <w:szCs w:val="24"/>
          <w:rtl/>
        </w:rPr>
      </w:pPr>
    </w:p>
    <w:p w:rsidR="004E5224" w:rsidRDefault="004E5224" w:rsidP="004E5224">
      <w:pPr>
        <w:bidi/>
        <w:spacing w:line="360" w:lineRule="auto"/>
        <w:rPr>
          <w:szCs w:val="24"/>
          <w:rtl/>
        </w:rPr>
      </w:pPr>
    </w:p>
    <w:sectPr w:rsidR="004E5224" w:rsidSect="008C1617">
      <w:headerReference w:type="default" r:id="rId8"/>
      <w:pgSz w:w="11907" w:h="16840" w:code="9"/>
      <w:pgMar w:top="309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3D" w:rsidRDefault="00BF2C3D">
      <w:r>
        <w:separator/>
      </w:r>
    </w:p>
  </w:endnote>
  <w:endnote w:type="continuationSeparator" w:id="0">
    <w:p w:rsidR="00BF2C3D" w:rsidRDefault="00B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3D" w:rsidRDefault="00BF2C3D">
      <w:r>
        <w:separator/>
      </w:r>
    </w:p>
  </w:footnote>
  <w:footnote w:type="continuationSeparator" w:id="0">
    <w:p w:rsidR="00BF2C3D" w:rsidRDefault="00BF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E0" w:rsidRDefault="00BE74EC" w:rsidP="00EA18E0">
    <w:pPr>
      <w:pStyle w:val="a3"/>
      <w:bidi/>
    </w:pPr>
    <w:r>
      <w:rPr>
        <w:noProof/>
      </w:rPr>
      <w:drawing>
        <wp:anchor distT="0" distB="0" distL="114300" distR="114300" simplePos="0" relativeHeight="251657728" behindDoc="1" locked="0" layoutInCell="1" allowOverlap="1">
          <wp:simplePos x="0" y="0"/>
          <wp:positionH relativeFrom="column">
            <wp:posOffset>-1148715</wp:posOffset>
          </wp:positionH>
          <wp:positionV relativeFrom="paragraph">
            <wp:posOffset>-447675</wp:posOffset>
          </wp:positionV>
          <wp:extent cx="7560945" cy="10699750"/>
          <wp:effectExtent l="0" t="0" r="1905" b="6350"/>
          <wp:wrapNone/>
          <wp:docPr id="4" name="תמונה 4" descr="mazkirut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kirut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0B6"/>
    <w:multiLevelType w:val="hybridMultilevel"/>
    <w:tmpl w:val="C0864DAE"/>
    <w:lvl w:ilvl="0" w:tplc="A5762DDC">
      <w:start w:val="1"/>
      <w:numFmt w:val="hebrew1"/>
      <w:lvlText w:val="%1."/>
      <w:lvlJc w:val="left"/>
      <w:pPr>
        <w:ind w:left="735" w:hanging="360"/>
      </w:pPr>
      <w:rPr>
        <w:rFonts w:hint="default"/>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09B81831"/>
    <w:multiLevelType w:val="hybridMultilevel"/>
    <w:tmpl w:val="175ECAEC"/>
    <w:lvl w:ilvl="0" w:tplc="302EBB0A">
      <w:start w:val="1"/>
      <w:numFmt w:val="hebrew1"/>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0BE331B5"/>
    <w:multiLevelType w:val="hybridMultilevel"/>
    <w:tmpl w:val="8FAC37A4"/>
    <w:lvl w:ilvl="0" w:tplc="462EBF46">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E73F3"/>
    <w:multiLevelType w:val="hybridMultilevel"/>
    <w:tmpl w:val="DB480900"/>
    <w:lvl w:ilvl="0" w:tplc="468601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339D"/>
    <w:multiLevelType w:val="hybridMultilevel"/>
    <w:tmpl w:val="4CC20894"/>
    <w:lvl w:ilvl="0" w:tplc="7650392E">
      <w:start w:val="1"/>
      <w:numFmt w:val="decimal"/>
      <w:lvlText w:val="%1."/>
      <w:lvlJc w:val="left"/>
      <w:pPr>
        <w:tabs>
          <w:tab w:val="num" w:pos="643"/>
        </w:tabs>
        <w:ind w:left="643" w:hanging="360"/>
      </w:pPr>
      <w:rPr>
        <w:rFonts w:ascii="Times New Roman" w:eastAsia="Times New Roman" w:hAnsi="Times New Roman" w:cs="David"/>
        <w:b w:val="0"/>
        <w:bCs w:val="0"/>
        <w:sz w:val="24"/>
        <w:szCs w:val="24"/>
      </w:rPr>
    </w:lvl>
    <w:lvl w:ilvl="1" w:tplc="8BE44B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decimal"/>
      <w:lvlText w:val="%3."/>
      <w:lvlJc w:val="left"/>
      <w:pPr>
        <w:tabs>
          <w:tab w:val="num" w:pos="1636"/>
        </w:tabs>
        <w:ind w:left="1636"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1E432E85"/>
    <w:multiLevelType w:val="hybridMultilevel"/>
    <w:tmpl w:val="DF0C4A80"/>
    <w:lvl w:ilvl="0" w:tplc="52645BFA">
      <w:start w:val="1"/>
      <w:numFmt w:val="bullet"/>
      <w:lvlText w:val=""/>
      <w:lvlJc w:val="left"/>
      <w:pPr>
        <w:ind w:left="1095" w:hanging="360"/>
      </w:pPr>
      <w:rPr>
        <w:rFonts w:ascii="Symbol" w:eastAsia="Calibri" w:hAnsi="Symbol" w:cs="David" w:hint="default"/>
        <w:sz w:val="24"/>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nsid w:val="47930E26"/>
    <w:multiLevelType w:val="hybridMultilevel"/>
    <w:tmpl w:val="1ED099A4"/>
    <w:lvl w:ilvl="0" w:tplc="290862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630E5"/>
    <w:multiLevelType w:val="hybridMultilevel"/>
    <w:tmpl w:val="FA7AE2BC"/>
    <w:lvl w:ilvl="0" w:tplc="D672917C">
      <w:start w:val="1"/>
      <w:numFmt w:val="decimal"/>
      <w:lvlText w:val="%1."/>
      <w:lvlJc w:val="left"/>
      <w:pPr>
        <w:ind w:left="36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05F89"/>
    <w:multiLevelType w:val="hybridMultilevel"/>
    <w:tmpl w:val="8C6C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80E5F"/>
    <w:multiLevelType w:val="hybridMultilevel"/>
    <w:tmpl w:val="B4E2DE26"/>
    <w:lvl w:ilvl="0" w:tplc="2F60C06E">
      <w:start w:val="1"/>
      <w:numFmt w:val="hebrew1"/>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58D34CED"/>
    <w:multiLevelType w:val="hybridMultilevel"/>
    <w:tmpl w:val="C39CDF9A"/>
    <w:lvl w:ilvl="0" w:tplc="5D920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B2B7A"/>
    <w:multiLevelType w:val="hybridMultilevel"/>
    <w:tmpl w:val="38EAE6C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nsid w:val="7B1D5536"/>
    <w:multiLevelType w:val="hybridMultilevel"/>
    <w:tmpl w:val="D260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686AA9"/>
    <w:multiLevelType w:val="hybridMultilevel"/>
    <w:tmpl w:val="1CE0409C"/>
    <w:lvl w:ilvl="0" w:tplc="50C8772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13"/>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0"/>
  </w:num>
  <w:num w:numId="11">
    <w:abstractNumId w:val="5"/>
  </w:num>
  <w:num w:numId="12">
    <w:abstractNumId w:val="11"/>
  </w:num>
  <w:num w:numId="13">
    <w:abstractNumId w:val="3"/>
  </w:num>
  <w:num w:numId="14">
    <w:abstractNumId w:val="9"/>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EC"/>
    <w:rsid w:val="00004193"/>
    <w:rsid w:val="00004DAB"/>
    <w:rsid w:val="000226FA"/>
    <w:rsid w:val="00063A54"/>
    <w:rsid w:val="00067CB4"/>
    <w:rsid w:val="000D47AA"/>
    <w:rsid w:val="000E622A"/>
    <w:rsid w:val="00106DAE"/>
    <w:rsid w:val="00125C31"/>
    <w:rsid w:val="00160A45"/>
    <w:rsid w:val="001D0CB7"/>
    <w:rsid w:val="001D6F50"/>
    <w:rsid w:val="00240411"/>
    <w:rsid w:val="002703F7"/>
    <w:rsid w:val="00282536"/>
    <w:rsid w:val="002C022D"/>
    <w:rsid w:val="00391E9B"/>
    <w:rsid w:val="003B02BF"/>
    <w:rsid w:val="003F37E5"/>
    <w:rsid w:val="003F3F55"/>
    <w:rsid w:val="0043258D"/>
    <w:rsid w:val="004546F8"/>
    <w:rsid w:val="004A2C05"/>
    <w:rsid w:val="004D6093"/>
    <w:rsid w:val="004E3132"/>
    <w:rsid w:val="004E5224"/>
    <w:rsid w:val="00502519"/>
    <w:rsid w:val="005049D2"/>
    <w:rsid w:val="0050562C"/>
    <w:rsid w:val="00531D98"/>
    <w:rsid w:val="0056537F"/>
    <w:rsid w:val="00576C70"/>
    <w:rsid w:val="00596DEF"/>
    <w:rsid w:val="005D1199"/>
    <w:rsid w:val="005E0BB9"/>
    <w:rsid w:val="0067768A"/>
    <w:rsid w:val="006951EE"/>
    <w:rsid w:val="006A6971"/>
    <w:rsid w:val="006B752B"/>
    <w:rsid w:val="006E3BEA"/>
    <w:rsid w:val="0070372C"/>
    <w:rsid w:val="007A30BF"/>
    <w:rsid w:val="007D19D6"/>
    <w:rsid w:val="00814B07"/>
    <w:rsid w:val="008454F4"/>
    <w:rsid w:val="00876C5F"/>
    <w:rsid w:val="00885510"/>
    <w:rsid w:val="008915E6"/>
    <w:rsid w:val="008A2FEC"/>
    <w:rsid w:val="008A4E34"/>
    <w:rsid w:val="008C1617"/>
    <w:rsid w:val="008E2FE6"/>
    <w:rsid w:val="00904F1C"/>
    <w:rsid w:val="0094170B"/>
    <w:rsid w:val="00952D6C"/>
    <w:rsid w:val="00977F6C"/>
    <w:rsid w:val="009A3563"/>
    <w:rsid w:val="009D01D4"/>
    <w:rsid w:val="009E6A91"/>
    <w:rsid w:val="00A26AA2"/>
    <w:rsid w:val="00A35ADD"/>
    <w:rsid w:val="00A96D15"/>
    <w:rsid w:val="00AD1898"/>
    <w:rsid w:val="00AE50A4"/>
    <w:rsid w:val="00B149C7"/>
    <w:rsid w:val="00B1536F"/>
    <w:rsid w:val="00B94399"/>
    <w:rsid w:val="00BA0525"/>
    <w:rsid w:val="00BA0C4A"/>
    <w:rsid w:val="00BC411A"/>
    <w:rsid w:val="00BE74EC"/>
    <w:rsid w:val="00BF2C3D"/>
    <w:rsid w:val="00C33D2E"/>
    <w:rsid w:val="00C354BC"/>
    <w:rsid w:val="00C42839"/>
    <w:rsid w:val="00C4367B"/>
    <w:rsid w:val="00C71494"/>
    <w:rsid w:val="00C74B0B"/>
    <w:rsid w:val="00C909F8"/>
    <w:rsid w:val="00C96026"/>
    <w:rsid w:val="00CC3BA8"/>
    <w:rsid w:val="00D15785"/>
    <w:rsid w:val="00D50D02"/>
    <w:rsid w:val="00D62B3D"/>
    <w:rsid w:val="00D73A57"/>
    <w:rsid w:val="00DA7481"/>
    <w:rsid w:val="00DE46CB"/>
    <w:rsid w:val="00E55809"/>
    <w:rsid w:val="00E925D4"/>
    <w:rsid w:val="00E92EFE"/>
    <w:rsid w:val="00EA18E0"/>
    <w:rsid w:val="00EE1649"/>
    <w:rsid w:val="00EF3E92"/>
    <w:rsid w:val="00F640EE"/>
    <w:rsid w:val="00F84806"/>
    <w:rsid w:val="00FC0920"/>
    <w:rsid w:val="00FC4F90"/>
    <w:rsid w:val="00FE283F"/>
    <w:rsid w:val="00FF3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EC"/>
    <w:rPr>
      <w:rFonts w:cs="David"/>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18E0"/>
    <w:pPr>
      <w:tabs>
        <w:tab w:val="center" w:pos="4320"/>
        <w:tab w:val="right" w:pos="8640"/>
      </w:tabs>
    </w:pPr>
  </w:style>
  <w:style w:type="paragraph" w:styleId="a4">
    <w:name w:val="footer"/>
    <w:basedOn w:val="a"/>
    <w:rsid w:val="00EA18E0"/>
    <w:pPr>
      <w:tabs>
        <w:tab w:val="center" w:pos="4320"/>
        <w:tab w:val="right" w:pos="8640"/>
      </w:tabs>
    </w:pPr>
  </w:style>
  <w:style w:type="paragraph" w:styleId="a5">
    <w:name w:val="List Paragraph"/>
    <w:basedOn w:val="a"/>
    <w:uiPriority w:val="34"/>
    <w:qFormat/>
    <w:rsid w:val="00BE74EC"/>
    <w:pPr>
      <w:spacing w:after="200" w:line="276" w:lineRule="auto"/>
      <w:ind w:left="720"/>
      <w:contextualSpacing/>
    </w:pPr>
    <w:rPr>
      <w:rFonts w:ascii="Calibri" w:eastAsia="Calibri" w:hAnsi="Calibri" w:cs="Arial"/>
      <w:sz w:val="22"/>
      <w:szCs w:val="22"/>
    </w:rPr>
  </w:style>
  <w:style w:type="paragraph" w:styleId="a6">
    <w:name w:val="Balloon Text"/>
    <w:basedOn w:val="a"/>
    <w:link w:val="a7"/>
    <w:semiHidden/>
    <w:unhideWhenUsed/>
    <w:rsid w:val="0067768A"/>
    <w:rPr>
      <w:rFonts w:ascii="Tahoma" w:hAnsi="Tahoma" w:cs="Tahoma"/>
      <w:sz w:val="18"/>
      <w:szCs w:val="18"/>
    </w:rPr>
  </w:style>
  <w:style w:type="character" w:customStyle="1" w:styleId="a7">
    <w:name w:val="טקסט בלונים תו"/>
    <w:basedOn w:val="a0"/>
    <w:link w:val="a6"/>
    <w:semiHidden/>
    <w:rsid w:val="0067768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EC"/>
    <w:rPr>
      <w:rFonts w:cs="David"/>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18E0"/>
    <w:pPr>
      <w:tabs>
        <w:tab w:val="center" w:pos="4320"/>
        <w:tab w:val="right" w:pos="8640"/>
      </w:tabs>
    </w:pPr>
  </w:style>
  <w:style w:type="paragraph" w:styleId="a4">
    <w:name w:val="footer"/>
    <w:basedOn w:val="a"/>
    <w:rsid w:val="00EA18E0"/>
    <w:pPr>
      <w:tabs>
        <w:tab w:val="center" w:pos="4320"/>
        <w:tab w:val="right" w:pos="8640"/>
      </w:tabs>
    </w:pPr>
  </w:style>
  <w:style w:type="paragraph" w:styleId="a5">
    <w:name w:val="List Paragraph"/>
    <w:basedOn w:val="a"/>
    <w:uiPriority w:val="34"/>
    <w:qFormat/>
    <w:rsid w:val="00BE74EC"/>
    <w:pPr>
      <w:spacing w:after="200" w:line="276" w:lineRule="auto"/>
      <w:ind w:left="720"/>
      <w:contextualSpacing/>
    </w:pPr>
    <w:rPr>
      <w:rFonts w:ascii="Calibri" w:eastAsia="Calibri" w:hAnsi="Calibri" w:cs="Arial"/>
      <w:sz w:val="22"/>
      <w:szCs w:val="22"/>
    </w:rPr>
  </w:style>
  <w:style w:type="paragraph" w:styleId="a6">
    <w:name w:val="Balloon Text"/>
    <w:basedOn w:val="a"/>
    <w:link w:val="a7"/>
    <w:semiHidden/>
    <w:unhideWhenUsed/>
    <w:rsid w:val="0067768A"/>
    <w:rPr>
      <w:rFonts w:ascii="Tahoma" w:hAnsi="Tahoma" w:cs="Tahoma"/>
      <w:sz w:val="18"/>
      <w:szCs w:val="18"/>
    </w:rPr>
  </w:style>
  <w:style w:type="character" w:customStyle="1" w:styleId="a7">
    <w:name w:val="טקסט בלונים תו"/>
    <w:basedOn w:val="a0"/>
    <w:link w:val="a6"/>
    <w:semiHidden/>
    <w:rsid w:val="0067768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TKZ\Documents\&#1491;&#1507;%20&#1500;&#1493;&#1490;&#1493;%20&#1502;&#1494;&#1499;&#1497;&#1512;&#1493;&#1514;%20-%20&#1502;&#1506;&#1493;&#1491;&#1499;&#1503;%20(&#1502;&#1512;&#1509;%202014).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דף לוגו מזכירות - מעודכן (מרץ 2014)</Template>
  <TotalTime>1</TotalTime>
  <Pages>2</Pages>
  <Words>522</Words>
  <Characters>2611</Characters>
  <Application>Microsoft Office Word</Application>
  <DocSecurity>4</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Etsuv</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נועה</dc:creator>
  <cp:lastModifiedBy>נועה</cp:lastModifiedBy>
  <cp:revision>2</cp:revision>
  <cp:lastPrinted>2017-05-03T04:34:00Z</cp:lastPrinted>
  <dcterms:created xsi:type="dcterms:W3CDTF">2017-07-19T11:08:00Z</dcterms:created>
  <dcterms:modified xsi:type="dcterms:W3CDTF">2017-07-19T11:08:00Z</dcterms:modified>
</cp:coreProperties>
</file>