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C6" w:rsidRPr="005814B9" w:rsidRDefault="00FC3FC6" w:rsidP="004C26CD">
      <w:pPr>
        <w:widowControl w:val="0"/>
        <w:autoSpaceDE w:val="0"/>
        <w:autoSpaceDN w:val="0"/>
        <w:adjustRightInd w:val="0"/>
        <w:spacing w:line="360" w:lineRule="auto"/>
        <w:jc w:val="center"/>
        <w:rPr>
          <w:rFonts w:asciiTheme="minorBidi" w:hAnsiTheme="minorBidi"/>
          <w:b/>
          <w:bCs/>
          <w:color w:val="FF0000"/>
          <w:sz w:val="26"/>
          <w:szCs w:val="26"/>
          <w:rtl/>
        </w:rPr>
      </w:pPr>
      <w:r w:rsidRPr="005814B9">
        <w:rPr>
          <w:rFonts w:asciiTheme="minorBidi" w:hAnsiTheme="minorBidi"/>
          <w:b/>
          <w:bCs/>
          <w:noProof/>
          <w:color w:val="FF0000"/>
          <w:sz w:val="26"/>
          <w:szCs w:val="26"/>
        </w:rPr>
        <w:drawing>
          <wp:inline distT="0" distB="0" distL="0" distR="0">
            <wp:extent cx="2216036" cy="7112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6533" cy="714569"/>
                    </a:xfrm>
                    <a:prstGeom prst="rect">
                      <a:avLst/>
                    </a:prstGeom>
                    <a:noFill/>
                    <a:ln w="9525">
                      <a:noFill/>
                      <a:miter lim="800000"/>
                      <a:headEnd/>
                      <a:tailEnd/>
                    </a:ln>
                  </pic:spPr>
                </pic:pic>
              </a:graphicData>
            </a:graphic>
          </wp:inline>
        </w:drawing>
      </w:r>
    </w:p>
    <w:p w:rsidR="002F258B" w:rsidRPr="0088280B" w:rsidRDefault="002F258B" w:rsidP="004C26CD">
      <w:pPr>
        <w:spacing w:line="360" w:lineRule="auto"/>
        <w:jc w:val="center"/>
        <w:rPr>
          <w:rFonts w:asciiTheme="minorBidi" w:hAnsiTheme="minorBidi"/>
          <w:b/>
          <w:bCs/>
          <w:sz w:val="32"/>
          <w:szCs w:val="32"/>
        </w:rPr>
      </w:pPr>
      <w:r w:rsidRPr="0088280B">
        <w:rPr>
          <w:rFonts w:asciiTheme="minorBidi" w:hAnsiTheme="minorBidi"/>
          <w:b/>
          <w:bCs/>
          <w:sz w:val="32"/>
          <w:szCs w:val="32"/>
          <w:rtl/>
        </w:rPr>
        <w:t xml:space="preserve">תערוכת קבע חדשה במוזיאון </w:t>
      </w:r>
      <w:r w:rsidR="00A50EB1" w:rsidRPr="0088280B">
        <w:rPr>
          <w:rFonts w:asciiTheme="minorBidi" w:hAnsiTheme="minorBidi"/>
          <w:b/>
          <w:bCs/>
          <w:sz w:val="32"/>
          <w:szCs w:val="32"/>
          <w:rtl/>
        </w:rPr>
        <w:t xml:space="preserve">בית </w:t>
      </w:r>
      <w:r w:rsidRPr="0088280B">
        <w:rPr>
          <w:rFonts w:asciiTheme="minorBidi" w:hAnsiTheme="minorBidi"/>
          <w:b/>
          <w:bCs/>
          <w:sz w:val="32"/>
          <w:szCs w:val="32"/>
          <w:rtl/>
        </w:rPr>
        <w:t>לוחמי הגטאות</w:t>
      </w:r>
    </w:p>
    <w:p w:rsidR="00B400B9" w:rsidRPr="0088280B" w:rsidRDefault="002F258B" w:rsidP="0088280B">
      <w:pPr>
        <w:spacing w:line="360" w:lineRule="auto"/>
        <w:jc w:val="center"/>
        <w:rPr>
          <w:rFonts w:asciiTheme="minorBidi" w:hAnsiTheme="minorBidi"/>
          <w:b/>
          <w:bCs/>
          <w:sz w:val="32"/>
          <w:szCs w:val="32"/>
          <w:u w:val="single"/>
        </w:rPr>
      </w:pPr>
      <w:r w:rsidRPr="0088280B">
        <w:rPr>
          <w:rFonts w:asciiTheme="minorBidi" w:hAnsiTheme="minorBidi"/>
          <w:b/>
          <w:bCs/>
          <w:sz w:val="32"/>
          <w:szCs w:val="32"/>
          <w:u w:val="single"/>
          <w:rtl/>
        </w:rPr>
        <w:t>ורשה היהודית</w:t>
      </w:r>
      <w:r w:rsidR="0009529B" w:rsidRPr="0088280B">
        <w:rPr>
          <w:rFonts w:asciiTheme="minorBidi" w:hAnsiTheme="minorBidi"/>
          <w:b/>
          <w:bCs/>
          <w:sz w:val="32"/>
          <w:szCs w:val="32"/>
          <w:u w:val="single"/>
          <w:rtl/>
        </w:rPr>
        <w:t xml:space="preserve"> </w:t>
      </w:r>
      <w:r w:rsidRPr="0088280B">
        <w:rPr>
          <w:rFonts w:asciiTheme="minorBidi" w:hAnsiTheme="minorBidi"/>
          <w:b/>
          <w:bCs/>
          <w:sz w:val="32"/>
          <w:szCs w:val="32"/>
          <w:u w:val="single"/>
          <w:rtl/>
        </w:rPr>
        <w:t>- סיפור על רוח האדם</w:t>
      </w:r>
    </w:p>
    <w:p w:rsidR="00A81AA6" w:rsidRPr="00DB2022" w:rsidRDefault="002F258B" w:rsidP="0088280B">
      <w:pPr>
        <w:pStyle w:val="a7"/>
        <w:spacing w:line="360" w:lineRule="auto"/>
        <w:jc w:val="both"/>
        <w:rPr>
          <w:rFonts w:asciiTheme="minorBidi" w:hAnsiTheme="minorBidi"/>
          <w:sz w:val="24"/>
          <w:szCs w:val="24"/>
          <w:rtl/>
        </w:rPr>
      </w:pPr>
      <w:r w:rsidRPr="00DB2022">
        <w:rPr>
          <w:rFonts w:asciiTheme="minorBidi" w:hAnsiTheme="minorBidi"/>
          <w:sz w:val="24"/>
          <w:szCs w:val="24"/>
          <w:rtl/>
        </w:rPr>
        <w:t xml:space="preserve">במוזיאון </w:t>
      </w:r>
      <w:r w:rsidR="003944D8" w:rsidRPr="00DB2022">
        <w:rPr>
          <w:rFonts w:asciiTheme="minorBidi" w:hAnsiTheme="minorBidi"/>
          <w:sz w:val="24"/>
          <w:szCs w:val="24"/>
          <w:rtl/>
        </w:rPr>
        <w:t xml:space="preserve">בית </w:t>
      </w:r>
      <w:r w:rsidR="005E6D6E" w:rsidRPr="00DB2022">
        <w:rPr>
          <w:rFonts w:asciiTheme="minorBidi" w:hAnsiTheme="minorBidi"/>
          <w:sz w:val="24"/>
          <w:szCs w:val="24"/>
          <w:rtl/>
        </w:rPr>
        <w:t>לוחמי הגטאות נפתח</w:t>
      </w:r>
      <w:r w:rsidRPr="00DB2022">
        <w:rPr>
          <w:rFonts w:asciiTheme="minorBidi" w:hAnsiTheme="minorBidi"/>
          <w:sz w:val="24"/>
          <w:szCs w:val="24"/>
          <w:rtl/>
        </w:rPr>
        <w:t xml:space="preserve">ת תערוכת קבע חדשה </w:t>
      </w:r>
      <w:r w:rsidRPr="00DB2022">
        <w:rPr>
          <w:rFonts w:asciiTheme="minorBidi" w:hAnsiTheme="minorBidi"/>
          <w:b/>
          <w:bCs/>
          <w:sz w:val="24"/>
          <w:szCs w:val="24"/>
          <w:rtl/>
        </w:rPr>
        <w:t>"ורשה היהודית – סיפור על רוח האדם</w:t>
      </w:r>
      <w:r w:rsidRPr="00DB2022">
        <w:rPr>
          <w:rFonts w:asciiTheme="minorBidi" w:hAnsiTheme="minorBidi"/>
          <w:sz w:val="24"/>
          <w:szCs w:val="24"/>
          <w:rtl/>
        </w:rPr>
        <w:t>"</w:t>
      </w:r>
      <w:r w:rsidR="00CE1BDE" w:rsidRPr="00DB2022">
        <w:rPr>
          <w:rFonts w:asciiTheme="minorBidi" w:hAnsiTheme="minorBidi"/>
          <w:sz w:val="24"/>
          <w:szCs w:val="24"/>
          <w:rtl/>
        </w:rPr>
        <w:t xml:space="preserve">, </w:t>
      </w:r>
      <w:r w:rsidR="00A10D72" w:rsidRPr="00DB2022">
        <w:rPr>
          <w:rFonts w:asciiTheme="minorBidi" w:hAnsiTheme="minorBidi"/>
          <w:sz w:val="24"/>
          <w:szCs w:val="24"/>
          <w:rtl/>
        </w:rPr>
        <w:t>ה</w:t>
      </w:r>
      <w:r w:rsidRPr="00DB2022">
        <w:rPr>
          <w:rFonts w:asciiTheme="minorBidi" w:hAnsiTheme="minorBidi"/>
          <w:sz w:val="24"/>
          <w:szCs w:val="24"/>
          <w:rtl/>
        </w:rPr>
        <w:t>חושפת בפני המבקרים פרק לא מוכר בסיפור החיים של יהודי ורשה ל</w:t>
      </w:r>
      <w:r w:rsidR="00A10D72" w:rsidRPr="00DB2022">
        <w:rPr>
          <w:rFonts w:asciiTheme="minorBidi" w:hAnsiTheme="minorBidi"/>
          <w:sz w:val="24"/>
          <w:szCs w:val="24"/>
          <w:rtl/>
        </w:rPr>
        <w:t>פני ה</w:t>
      </w:r>
      <w:r w:rsidRPr="00DB2022">
        <w:rPr>
          <w:rFonts w:asciiTheme="minorBidi" w:hAnsiTheme="minorBidi"/>
          <w:sz w:val="24"/>
          <w:szCs w:val="24"/>
          <w:rtl/>
        </w:rPr>
        <w:t>מלחמה</w:t>
      </w:r>
      <w:r w:rsidR="000D7041" w:rsidRPr="00DB2022">
        <w:rPr>
          <w:rFonts w:asciiTheme="minorBidi" w:hAnsiTheme="minorBidi"/>
          <w:sz w:val="24"/>
          <w:szCs w:val="24"/>
          <w:rtl/>
        </w:rPr>
        <w:t xml:space="preserve"> ובמהלכה</w:t>
      </w:r>
      <w:r w:rsidR="00CE1BDE" w:rsidRPr="00DB2022">
        <w:rPr>
          <w:rFonts w:asciiTheme="minorBidi" w:hAnsiTheme="minorBidi"/>
          <w:sz w:val="24"/>
          <w:szCs w:val="24"/>
          <w:rtl/>
        </w:rPr>
        <w:t>.</w:t>
      </w:r>
      <w:r w:rsidRPr="00DB2022">
        <w:rPr>
          <w:rFonts w:asciiTheme="minorBidi" w:hAnsiTheme="minorBidi"/>
          <w:sz w:val="24"/>
          <w:szCs w:val="24"/>
          <w:rtl/>
        </w:rPr>
        <w:t xml:space="preserve"> </w:t>
      </w:r>
      <w:r w:rsidR="00CE1BDE" w:rsidRPr="00DB2022">
        <w:rPr>
          <w:rFonts w:asciiTheme="minorBidi" w:hAnsiTheme="minorBidi"/>
          <w:sz w:val="24"/>
          <w:szCs w:val="24"/>
          <w:rtl/>
        </w:rPr>
        <w:t>התערוכה מציגה</w:t>
      </w:r>
      <w:r w:rsidRPr="00DB2022">
        <w:rPr>
          <w:rFonts w:asciiTheme="minorBidi" w:hAnsiTheme="minorBidi"/>
          <w:sz w:val="24"/>
          <w:szCs w:val="24"/>
          <w:rtl/>
        </w:rPr>
        <w:t xml:space="preserve"> יומנים</w:t>
      </w:r>
      <w:r w:rsidR="00CE1BDE" w:rsidRPr="00DB2022">
        <w:rPr>
          <w:rFonts w:asciiTheme="minorBidi" w:hAnsiTheme="minorBidi"/>
          <w:sz w:val="24"/>
          <w:szCs w:val="24"/>
          <w:rtl/>
        </w:rPr>
        <w:t xml:space="preserve">, </w:t>
      </w:r>
      <w:r w:rsidRPr="00DB2022">
        <w:rPr>
          <w:rFonts w:asciiTheme="minorBidi" w:hAnsiTheme="minorBidi"/>
          <w:sz w:val="24"/>
          <w:szCs w:val="24"/>
          <w:rtl/>
        </w:rPr>
        <w:t xml:space="preserve">מכתבים, </w:t>
      </w:r>
      <w:r w:rsidR="000B407D" w:rsidRPr="00DB2022">
        <w:rPr>
          <w:rFonts w:asciiTheme="minorBidi" w:hAnsiTheme="minorBidi"/>
          <w:sz w:val="24"/>
          <w:szCs w:val="24"/>
          <w:rtl/>
        </w:rPr>
        <w:t xml:space="preserve">צילומים, </w:t>
      </w:r>
      <w:r w:rsidRPr="00DB2022">
        <w:rPr>
          <w:rFonts w:asciiTheme="minorBidi" w:hAnsiTheme="minorBidi"/>
          <w:sz w:val="24"/>
          <w:szCs w:val="24"/>
          <w:rtl/>
        </w:rPr>
        <w:t>קטעי סרטים וחפצים</w:t>
      </w:r>
      <w:r w:rsidR="0088280B" w:rsidRPr="00DB2022">
        <w:rPr>
          <w:rFonts w:asciiTheme="minorBidi" w:hAnsiTheme="minorBidi" w:hint="cs"/>
          <w:sz w:val="24"/>
          <w:szCs w:val="24"/>
          <w:rtl/>
        </w:rPr>
        <w:t xml:space="preserve"> ש</w:t>
      </w:r>
      <w:r w:rsidR="0088280B" w:rsidRPr="00DB2022">
        <w:rPr>
          <w:rFonts w:asciiTheme="minorBidi" w:hAnsiTheme="minorBidi"/>
          <w:sz w:val="24"/>
          <w:szCs w:val="24"/>
          <w:rtl/>
        </w:rPr>
        <w:t>כעת נחשפים לקהל הרחב</w:t>
      </w:r>
      <w:r w:rsidR="0088280B" w:rsidRPr="00DB2022">
        <w:rPr>
          <w:rFonts w:asciiTheme="minorBidi" w:hAnsiTheme="minorBidi" w:hint="cs"/>
          <w:sz w:val="24"/>
          <w:szCs w:val="24"/>
          <w:rtl/>
        </w:rPr>
        <w:t>,</w:t>
      </w:r>
      <w:r w:rsidR="00A10D72" w:rsidRPr="00DB2022">
        <w:rPr>
          <w:rFonts w:asciiTheme="minorBidi" w:hAnsiTheme="minorBidi"/>
          <w:sz w:val="24"/>
          <w:szCs w:val="24"/>
          <w:rtl/>
        </w:rPr>
        <w:t xml:space="preserve"> רבים מהם מ</w:t>
      </w:r>
      <w:r w:rsidR="00CE1BDE" w:rsidRPr="00DB2022">
        <w:rPr>
          <w:rFonts w:asciiTheme="minorBidi" w:hAnsiTheme="minorBidi"/>
          <w:sz w:val="24"/>
          <w:szCs w:val="24"/>
          <w:rtl/>
        </w:rPr>
        <w:t xml:space="preserve">ארכיון בית לוחמי הגטאות, </w:t>
      </w:r>
      <w:r w:rsidR="00A10D72" w:rsidRPr="00DB2022">
        <w:rPr>
          <w:rFonts w:asciiTheme="minorBidi" w:hAnsiTheme="minorBidi"/>
          <w:sz w:val="24"/>
          <w:szCs w:val="24"/>
          <w:rtl/>
        </w:rPr>
        <w:t>ביניהם</w:t>
      </w:r>
      <w:r w:rsidR="00CE1BDE" w:rsidRPr="00DB2022">
        <w:rPr>
          <w:rFonts w:asciiTheme="minorBidi" w:hAnsiTheme="minorBidi"/>
          <w:sz w:val="24"/>
          <w:szCs w:val="24"/>
          <w:rtl/>
        </w:rPr>
        <w:t xml:space="preserve"> </w:t>
      </w:r>
      <w:r w:rsidR="00A10D72" w:rsidRPr="00DB2022">
        <w:rPr>
          <w:rFonts w:asciiTheme="minorBidi" w:hAnsiTheme="minorBidi"/>
          <w:sz w:val="24"/>
          <w:szCs w:val="24"/>
          <w:rtl/>
        </w:rPr>
        <w:t xml:space="preserve">פריטים מ"אוסף </w:t>
      </w:r>
      <w:proofErr w:type="spellStart"/>
      <w:r w:rsidR="00A10D72" w:rsidRPr="00DB2022">
        <w:rPr>
          <w:rFonts w:asciiTheme="minorBidi" w:hAnsiTheme="minorBidi"/>
          <w:sz w:val="24"/>
          <w:szCs w:val="24"/>
          <w:rtl/>
        </w:rPr>
        <w:t>קורצ'אק</w:t>
      </w:r>
      <w:proofErr w:type="spellEnd"/>
      <w:r w:rsidR="00A10D72" w:rsidRPr="00DB2022">
        <w:rPr>
          <w:rFonts w:asciiTheme="minorBidi" w:hAnsiTheme="minorBidi"/>
          <w:sz w:val="24"/>
          <w:szCs w:val="24"/>
          <w:rtl/>
        </w:rPr>
        <w:t>"</w:t>
      </w:r>
      <w:r w:rsidR="000D7041" w:rsidRPr="00DB2022">
        <w:rPr>
          <w:rFonts w:asciiTheme="minorBidi" w:hAnsiTheme="minorBidi"/>
          <w:sz w:val="24"/>
          <w:szCs w:val="24"/>
          <w:rtl/>
        </w:rPr>
        <w:t>, מאוסף תנועות הנוער הציוניות ו</w:t>
      </w:r>
      <w:r w:rsidR="00A10D72" w:rsidRPr="00DB2022">
        <w:rPr>
          <w:rFonts w:asciiTheme="minorBidi" w:hAnsiTheme="minorBidi"/>
          <w:sz w:val="24"/>
          <w:szCs w:val="24"/>
          <w:rtl/>
        </w:rPr>
        <w:t>עדויות מהארכיון המחתרתי "עונג שבת".</w:t>
      </w:r>
    </w:p>
    <w:p w:rsidR="00925002" w:rsidRPr="00DB2022" w:rsidRDefault="00925002" w:rsidP="0088280B">
      <w:pPr>
        <w:pStyle w:val="a7"/>
        <w:spacing w:line="360" w:lineRule="auto"/>
        <w:jc w:val="both"/>
        <w:rPr>
          <w:rFonts w:asciiTheme="minorBidi" w:hAnsiTheme="minorBidi"/>
          <w:sz w:val="24"/>
          <w:szCs w:val="24"/>
          <w:rtl/>
        </w:rPr>
      </w:pPr>
    </w:p>
    <w:p w:rsidR="00EC14DE" w:rsidRPr="00DB2022" w:rsidRDefault="00EC14DE" w:rsidP="0088280B">
      <w:pPr>
        <w:pStyle w:val="a7"/>
        <w:spacing w:line="360" w:lineRule="auto"/>
        <w:jc w:val="both"/>
        <w:rPr>
          <w:rFonts w:asciiTheme="minorBidi" w:hAnsiTheme="minorBidi"/>
          <w:sz w:val="24"/>
          <w:szCs w:val="24"/>
          <w:rtl/>
        </w:rPr>
      </w:pPr>
      <w:r w:rsidRPr="00DB2022">
        <w:rPr>
          <w:rFonts w:asciiTheme="minorBidi" w:hAnsiTheme="minorBidi"/>
          <w:sz w:val="24"/>
          <w:szCs w:val="24"/>
          <w:rtl/>
        </w:rPr>
        <w:t>התערוכ</w:t>
      </w:r>
      <w:r w:rsidR="00FC0233" w:rsidRPr="00DB2022">
        <w:rPr>
          <w:rFonts w:asciiTheme="minorBidi" w:hAnsiTheme="minorBidi"/>
          <w:sz w:val="24"/>
          <w:szCs w:val="24"/>
          <w:rtl/>
        </w:rPr>
        <w:t>ה</w:t>
      </w:r>
      <w:r w:rsidRPr="00DB2022">
        <w:rPr>
          <w:rFonts w:asciiTheme="minorBidi" w:hAnsiTheme="minorBidi"/>
          <w:sz w:val="24"/>
          <w:szCs w:val="24"/>
          <w:rtl/>
        </w:rPr>
        <w:t xml:space="preserve"> </w:t>
      </w:r>
      <w:r w:rsidR="00A641AA" w:rsidRPr="00DB2022">
        <w:rPr>
          <w:rFonts w:asciiTheme="minorBidi" w:hAnsiTheme="minorBidi" w:hint="cs"/>
          <w:sz w:val="24"/>
          <w:szCs w:val="24"/>
          <w:rtl/>
        </w:rPr>
        <w:t>ש</w:t>
      </w:r>
      <w:r w:rsidRPr="00DB2022">
        <w:rPr>
          <w:rFonts w:asciiTheme="minorBidi" w:hAnsiTheme="minorBidi"/>
          <w:sz w:val="24"/>
          <w:szCs w:val="24"/>
          <w:rtl/>
        </w:rPr>
        <w:t xml:space="preserve">מבקשת להתמודד עם הצורך לקרב את סיפור </w:t>
      </w:r>
      <w:r w:rsidR="000D7041" w:rsidRPr="00DB2022">
        <w:rPr>
          <w:rFonts w:asciiTheme="minorBidi" w:hAnsiTheme="minorBidi"/>
          <w:sz w:val="24"/>
          <w:szCs w:val="24"/>
          <w:rtl/>
        </w:rPr>
        <w:t xml:space="preserve">העבר </w:t>
      </w:r>
      <w:r w:rsidRPr="00DB2022">
        <w:rPr>
          <w:rFonts w:asciiTheme="minorBidi" w:hAnsiTheme="minorBidi"/>
          <w:sz w:val="24"/>
          <w:szCs w:val="24"/>
          <w:rtl/>
        </w:rPr>
        <w:t>אל הדור הצעיר</w:t>
      </w:r>
      <w:r w:rsidR="0088280B" w:rsidRPr="00DB2022">
        <w:rPr>
          <w:rFonts w:asciiTheme="minorBidi" w:hAnsiTheme="minorBidi" w:hint="cs"/>
          <w:sz w:val="24"/>
          <w:szCs w:val="24"/>
          <w:rtl/>
        </w:rPr>
        <w:t xml:space="preserve">, </w:t>
      </w:r>
      <w:r w:rsidR="00A641AA" w:rsidRPr="00DB2022">
        <w:rPr>
          <w:rFonts w:asciiTheme="minorBidi" w:hAnsiTheme="minorBidi" w:hint="cs"/>
          <w:sz w:val="24"/>
          <w:szCs w:val="24"/>
          <w:rtl/>
        </w:rPr>
        <w:t>עושה זאת באמצעות</w:t>
      </w:r>
      <w:r w:rsidR="000D7041" w:rsidRPr="00DB2022">
        <w:rPr>
          <w:rFonts w:asciiTheme="minorBidi" w:hAnsiTheme="minorBidi"/>
          <w:sz w:val="24"/>
          <w:szCs w:val="24"/>
          <w:rtl/>
        </w:rPr>
        <w:t xml:space="preserve"> </w:t>
      </w:r>
      <w:r w:rsidR="00A641AA" w:rsidRPr="00DB2022">
        <w:rPr>
          <w:rFonts w:asciiTheme="minorBidi" w:hAnsiTheme="minorBidi" w:hint="cs"/>
          <w:sz w:val="24"/>
          <w:szCs w:val="24"/>
          <w:rtl/>
        </w:rPr>
        <w:t>הצגת</w:t>
      </w:r>
      <w:r w:rsidR="000D7041" w:rsidRPr="00DB2022">
        <w:rPr>
          <w:rFonts w:asciiTheme="minorBidi" w:hAnsiTheme="minorBidi"/>
          <w:sz w:val="24"/>
          <w:szCs w:val="24"/>
          <w:rtl/>
        </w:rPr>
        <w:t xml:space="preserve"> עושר החיים היהודיים לפני המלחמה</w:t>
      </w:r>
      <w:r w:rsidR="004301FF" w:rsidRPr="00DB2022">
        <w:rPr>
          <w:rFonts w:asciiTheme="minorBidi" w:hAnsiTheme="minorBidi"/>
          <w:sz w:val="24"/>
          <w:szCs w:val="24"/>
          <w:rtl/>
        </w:rPr>
        <w:t xml:space="preserve"> ו</w:t>
      </w:r>
      <w:r w:rsidR="00A641AA" w:rsidRPr="00DB2022">
        <w:rPr>
          <w:rFonts w:asciiTheme="minorBidi" w:hAnsiTheme="minorBidi" w:hint="cs"/>
          <w:sz w:val="24"/>
          <w:szCs w:val="24"/>
          <w:rtl/>
        </w:rPr>
        <w:t>המחשת</w:t>
      </w:r>
      <w:r w:rsidRPr="00DB2022">
        <w:rPr>
          <w:rFonts w:asciiTheme="minorBidi" w:hAnsiTheme="minorBidi"/>
          <w:sz w:val="24"/>
          <w:szCs w:val="24"/>
          <w:rtl/>
        </w:rPr>
        <w:t xml:space="preserve"> מורכבות החיים בגטו</w:t>
      </w:r>
      <w:r w:rsidR="004301FF" w:rsidRPr="00DB2022">
        <w:rPr>
          <w:rFonts w:asciiTheme="minorBidi" w:hAnsiTheme="minorBidi"/>
          <w:sz w:val="24"/>
          <w:szCs w:val="24"/>
          <w:rtl/>
        </w:rPr>
        <w:t xml:space="preserve">. </w:t>
      </w:r>
      <w:r w:rsidRPr="00DB2022">
        <w:rPr>
          <w:rFonts w:asciiTheme="minorBidi" w:hAnsiTheme="minorBidi"/>
          <w:sz w:val="24"/>
          <w:szCs w:val="24"/>
          <w:rtl/>
        </w:rPr>
        <w:t>באמצעות מגוון עדויות של אנשים בגילים, במעמדות ובתפקידים שונים, מ</w:t>
      </w:r>
      <w:r w:rsidR="00747606" w:rsidRPr="00DB2022">
        <w:rPr>
          <w:rFonts w:asciiTheme="minorBidi" w:hAnsiTheme="minorBidi" w:hint="cs"/>
          <w:sz w:val="24"/>
          <w:szCs w:val="24"/>
          <w:rtl/>
        </w:rPr>
        <w:t>ביאה</w:t>
      </w:r>
      <w:r w:rsidRPr="00DB2022">
        <w:rPr>
          <w:rFonts w:asciiTheme="minorBidi" w:hAnsiTheme="minorBidi"/>
          <w:sz w:val="24"/>
          <w:szCs w:val="24"/>
          <w:rtl/>
        </w:rPr>
        <w:t xml:space="preserve"> התערוכה דמויות מפתח </w:t>
      </w:r>
      <w:r w:rsidR="000D7041" w:rsidRPr="00DB2022">
        <w:rPr>
          <w:rFonts w:asciiTheme="minorBidi" w:hAnsiTheme="minorBidi"/>
          <w:sz w:val="24"/>
          <w:szCs w:val="24"/>
          <w:rtl/>
        </w:rPr>
        <w:t xml:space="preserve">מאותה </w:t>
      </w:r>
      <w:r w:rsidR="00FC0233" w:rsidRPr="00DB2022">
        <w:rPr>
          <w:rFonts w:asciiTheme="minorBidi" w:hAnsiTheme="minorBidi"/>
          <w:sz w:val="24"/>
          <w:szCs w:val="24"/>
          <w:rtl/>
        </w:rPr>
        <w:t xml:space="preserve">תקופה </w:t>
      </w:r>
      <w:r w:rsidR="000D7041" w:rsidRPr="00DB2022">
        <w:rPr>
          <w:rFonts w:asciiTheme="minorBidi" w:hAnsiTheme="minorBidi"/>
          <w:sz w:val="24"/>
          <w:szCs w:val="24"/>
          <w:rtl/>
        </w:rPr>
        <w:t>ה</w:t>
      </w:r>
      <w:r w:rsidRPr="00DB2022">
        <w:rPr>
          <w:rFonts w:asciiTheme="minorBidi" w:hAnsiTheme="minorBidi"/>
          <w:sz w:val="24"/>
          <w:szCs w:val="24"/>
          <w:rtl/>
        </w:rPr>
        <w:t>מיוצגות ע</w:t>
      </w:r>
      <w:r w:rsidR="00925002" w:rsidRPr="00DB2022">
        <w:rPr>
          <w:rFonts w:asciiTheme="minorBidi" w:hAnsiTheme="minorBidi"/>
          <w:sz w:val="24"/>
          <w:szCs w:val="24"/>
          <w:rtl/>
        </w:rPr>
        <w:t>ל ידי</w:t>
      </w:r>
      <w:r w:rsidRPr="00DB2022">
        <w:rPr>
          <w:rFonts w:asciiTheme="minorBidi" w:hAnsiTheme="minorBidi"/>
          <w:sz w:val="24"/>
          <w:szCs w:val="24"/>
          <w:rtl/>
        </w:rPr>
        <w:t xml:space="preserve"> שחקנים המ</w:t>
      </w:r>
      <w:r w:rsidR="000D7041" w:rsidRPr="00DB2022">
        <w:rPr>
          <w:rFonts w:asciiTheme="minorBidi" w:hAnsiTheme="minorBidi"/>
          <w:sz w:val="24"/>
          <w:szCs w:val="24"/>
          <w:rtl/>
        </w:rPr>
        <w:t>ציגים</w:t>
      </w:r>
      <w:r w:rsidRPr="00DB2022">
        <w:rPr>
          <w:rFonts w:asciiTheme="minorBidi" w:hAnsiTheme="minorBidi"/>
          <w:sz w:val="24"/>
          <w:szCs w:val="24"/>
          <w:rtl/>
        </w:rPr>
        <w:t xml:space="preserve"> את העדו</w:t>
      </w:r>
      <w:r w:rsidR="00FC0233" w:rsidRPr="00DB2022">
        <w:rPr>
          <w:rFonts w:asciiTheme="minorBidi" w:hAnsiTheme="minorBidi"/>
          <w:sz w:val="24"/>
          <w:szCs w:val="24"/>
          <w:rtl/>
        </w:rPr>
        <w:t>יו</w:t>
      </w:r>
      <w:r w:rsidRPr="00DB2022">
        <w:rPr>
          <w:rFonts w:asciiTheme="minorBidi" w:hAnsiTheme="minorBidi"/>
          <w:sz w:val="24"/>
          <w:szCs w:val="24"/>
          <w:rtl/>
        </w:rPr>
        <w:t>ת</w:t>
      </w:r>
      <w:r w:rsidR="00FC0233" w:rsidRPr="00DB2022">
        <w:rPr>
          <w:rFonts w:asciiTheme="minorBidi" w:hAnsiTheme="minorBidi"/>
          <w:sz w:val="24"/>
          <w:szCs w:val="24"/>
          <w:rtl/>
        </w:rPr>
        <w:t xml:space="preserve"> והיומנים</w:t>
      </w:r>
      <w:r w:rsidRPr="00DB2022">
        <w:rPr>
          <w:rFonts w:asciiTheme="minorBidi" w:hAnsiTheme="minorBidi"/>
          <w:sz w:val="24"/>
          <w:szCs w:val="24"/>
          <w:rtl/>
        </w:rPr>
        <w:t xml:space="preserve"> כלשונ</w:t>
      </w:r>
      <w:r w:rsidR="00FC0233" w:rsidRPr="00DB2022">
        <w:rPr>
          <w:rFonts w:asciiTheme="minorBidi" w:hAnsiTheme="minorBidi"/>
          <w:sz w:val="24"/>
          <w:szCs w:val="24"/>
          <w:rtl/>
        </w:rPr>
        <w:t>ם</w:t>
      </w:r>
      <w:r w:rsidRPr="00DB2022">
        <w:rPr>
          <w:rFonts w:asciiTheme="minorBidi" w:hAnsiTheme="minorBidi"/>
          <w:sz w:val="24"/>
          <w:szCs w:val="24"/>
          <w:rtl/>
        </w:rPr>
        <w:t xml:space="preserve">. </w:t>
      </w:r>
    </w:p>
    <w:p w:rsidR="00925002" w:rsidRPr="00DB2022" w:rsidRDefault="00925002" w:rsidP="0088280B">
      <w:pPr>
        <w:pStyle w:val="a7"/>
        <w:spacing w:line="360" w:lineRule="auto"/>
        <w:jc w:val="both"/>
        <w:rPr>
          <w:rFonts w:asciiTheme="minorBidi" w:hAnsiTheme="minorBidi"/>
          <w:sz w:val="24"/>
          <w:szCs w:val="24"/>
          <w:rtl/>
        </w:rPr>
      </w:pPr>
    </w:p>
    <w:p w:rsidR="004667E9" w:rsidRPr="00DB2022" w:rsidRDefault="002F258B" w:rsidP="0088280B">
      <w:pPr>
        <w:pStyle w:val="a7"/>
        <w:spacing w:line="360" w:lineRule="auto"/>
        <w:jc w:val="both"/>
        <w:rPr>
          <w:rFonts w:asciiTheme="minorBidi" w:hAnsiTheme="minorBidi"/>
          <w:sz w:val="24"/>
          <w:szCs w:val="24"/>
          <w:rtl/>
        </w:rPr>
      </w:pPr>
      <w:r w:rsidRPr="00DB2022">
        <w:rPr>
          <w:rFonts w:asciiTheme="minorBidi" w:hAnsiTheme="minorBidi"/>
          <w:sz w:val="24"/>
          <w:szCs w:val="24"/>
          <w:rtl/>
        </w:rPr>
        <w:t xml:space="preserve">התערוכה מתפרשת על שלושה חללי תצוגה במוזיאון: </w:t>
      </w:r>
      <w:r w:rsidR="00D55E3A" w:rsidRPr="00DB2022">
        <w:rPr>
          <w:rFonts w:asciiTheme="minorBidi" w:hAnsiTheme="minorBidi"/>
          <w:sz w:val="24"/>
          <w:szCs w:val="24"/>
          <w:rtl/>
        </w:rPr>
        <w:t>"</w:t>
      </w:r>
      <w:r w:rsidR="009F7C79" w:rsidRPr="00DB2022">
        <w:rPr>
          <w:rFonts w:asciiTheme="minorBidi" w:hAnsiTheme="minorBidi"/>
          <w:b/>
          <w:bCs/>
          <w:sz w:val="24"/>
          <w:szCs w:val="24"/>
          <w:rtl/>
        </w:rPr>
        <w:t>העיר ורשה</w:t>
      </w:r>
      <w:r w:rsidR="00D55E3A" w:rsidRPr="00DB2022">
        <w:rPr>
          <w:rFonts w:asciiTheme="minorBidi" w:hAnsiTheme="minorBidi"/>
          <w:sz w:val="24"/>
          <w:szCs w:val="24"/>
          <w:rtl/>
        </w:rPr>
        <w:t>"</w:t>
      </w:r>
      <w:r w:rsidRPr="00DB2022">
        <w:rPr>
          <w:rFonts w:asciiTheme="minorBidi" w:hAnsiTheme="minorBidi"/>
          <w:sz w:val="24"/>
          <w:szCs w:val="24"/>
          <w:rtl/>
        </w:rPr>
        <w:t xml:space="preserve">, </w:t>
      </w:r>
      <w:r w:rsidR="00D55E3A" w:rsidRPr="00DB2022">
        <w:rPr>
          <w:rFonts w:asciiTheme="minorBidi" w:hAnsiTheme="minorBidi"/>
          <w:sz w:val="24"/>
          <w:szCs w:val="24"/>
          <w:rtl/>
        </w:rPr>
        <w:t>"</w:t>
      </w:r>
      <w:r w:rsidRPr="00DB2022">
        <w:rPr>
          <w:rFonts w:asciiTheme="minorBidi" w:hAnsiTheme="minorBidi"/>
          <w:b/>
          <w:bCs/>
          <w:sz w:val="24"/>
          <w:szCs w:val="24"/>
          <w:rtl/>
        </w:rPr>
        <w:t>כיבוש</w:t>
      </w:r>
      <w:r w:rsidR="00D55E3A" w:rsidRPr="00DB2022">
        <w:rPr>
          <w:rFonts w:asciiTheme="minorBidi" w:hAnsiTheme="minorBidi"/>
          <w:b/>
          <w:bCs/>
          <w:sz w:val="24"/>
          <w:szCs w:val="24"/>
          <w:rtl/>
        </w:rPr>
        <w:t>"</w:t>
      </w:r>
      <w:r w:rsidRPr="00DB2022">
        <w:rPr>
          <w:rFonts w:asciiTheme="minorBidi" w:hAnsiTheme="minorBidi"/>
          <w:b/>
          <w:bCs/>
          <w:sz w:val="24"/>
          <w:szCs w:val="24"/>
          <w:rtl/>
        </w:rPr>
        <w:t xml:space="preserve"> </w:t>
      </w:r>
      <w:r w:rsidRPr="00DB2022">
        <w:rPr>
          <w:rFonts w:asciiTheme="minorBidi" w:hAnsiTheme="minorBidi"/>
          <w:sz w:val="24"/>
          <w:szCs w:val="24"/>
          <w:rtl/>
        </w:rPr>
        <w:t>ו</w:t>
      </w:r>
      <w:r w:rsidR="00D55E3A" w:rsidRPr="00DB2022">
        <w:rPr>
          <w:rFonts w:asciiTheme="minorBidi" w:hAnsiTheme="minorBidi"/>
          <w:b/>
          <w:bCs/>
          <w:sz w:val="24"/>
          <w:szCs w:val="24"/>
          <w:rtl/>
        </w:rPr>
        <w:t>"</w:t>
      </w:r>
      <w:r w:rsidRPr="00DB2022">
        <w:rPr>
          <w:rFonts w:asciiTheme="minorBidi" w:hAnsiTheme="minorBidi"/>
          <w:b/>
          <w:bCs/>
          <w:sz w:val="24"/>
          <w:szCs w:val="24"/>
          <w:rtl/>
        </w:rPr>
        <w:t>גטו</w:t>
      </w:r>
      <w:r w:rsidR="00D55E3A" w:rsidRPr="00DB2022">
        <w:rPr>
          <w:rFonts w:asciiTheme="minorBidi" w:hAnsiTheme="minorBidi"/>
          <w:b/>
          <w:bCs/>
          <w:sz w:val="24"/>
          <w:szCs w:val="24"/>
          <w:rtl/>
        </w:rPr>
        <w:t>"</w:t>
      </w:r>
      <w:r w:rsidR="00EC14DE" w:rsidRPr="00DB2022">
        <w:rPr>
          <w:rFonts w:asciiTheme="minorBidi" w:hAnsiTheme="minorBidi"/>
          <w:sz w:val="24"/>
          <w:szCs w:val="24"/>
          <w:rtl/>
        </w:rPr>
        <w:t>:</w:t>
      </w:r>
    </w:p>
    <w:p w:rsidR="005E6D6E" w:rsidRPr="00DB2022" w:rsidRDefault="002F258B" w:rsidP="009F5505">
      <w:pPr>
        <w:spacing w:line="360" w:lineRule="auto"/>
        <w:jc w:val="both"/>
        <w:rPr>
          <w:rFonts w:asciiTheme="minorBidi" w:hAnsiTheme="minorBidi"/>
          <w:sz w:val="24"/>
          <w:szCs w:val="24"/>
          <w:rtl/>
        </w:rPr>
      </w:pPr>
      <w:bookmarkStart w:id="0" w:name="_Hlk502055979"/>
      <w:r w:rsidRPr="00DB2022">
        <w:rPr>
          <w:rFonts w:asciiTheme="minorBidi" w:hAnsiTheme="minorBidi"/>
          <w:sz w:val="24"/>
          <w:szCs w:val="24"/>
          <w:rtl/>
        </w:rPr>
        <w:t xml:space="preserve">בחלל </w:t>
      </w:r>
      <w:r w:rsidR="009F7C79" w:rsidRPr="00DB2022">
        <w:rPr>
          <w:rFonts w:asciiTheme="minorBidi" w:hAnsiTheme="minorBidi"/>
          <w:b/>
          <w:bCs/>
          <w:sz w:val="24"/>
          <w:szCs w:val="24"/>
          <w:rtl/>
        </w:rPr>
        <w:t>ורשה היהודית בין שתי מלחמות העולם</w:t>
      </w:r>
      <w:r w:rsidRPr="00DB2022">
        <w:rPr>
          <w:rFonts w:asciiTheme="minorBidi" w:hAnsiTheme="minorBidi"/>
          <w:sz w:val="24"/>
          <w:szCs w:val="24"/>
          <w:rtl/>
        </w:rPr>
        <w:t xml:space="preserve"> מוצג</w:t>
      </w:r>
      <w:r w:rsidR="000D7041" w:rsidRPr="00DB2022">
        <w:rPr>
          <w:rFonts w:asciiTheme="minorBidi" w:hAnsiTheme="minorBidi"/>
          <w:sz w:val="24"/>
          <w:szCs w:val="24"/>
          <w:rtl/>
        </w:rPr>
        <w:t>ים</w:t>
      </w:r>
      <w:r w:rsidRPr="00DB2022">
        <w:rPr>
          <w:rFonts w:asciiTheme="minorBidi" w:hAnsiTheme="minorBidi"/>
          <w:sz w:val="24"/>
          <w:szCs w:val="24"/>
          <w:rtl/>
        </w:rPr>
        <w:t xml:space="preserve"> ה</w:t>
      </w:r>
      <w:r w:rsidR="005E6D6E" w:rsidRPr="00DB2022">
        <w:rPr>
          <w:rFonts w:asciiTheme="minorBidi" w:hAnsiTheme="minorBidi"/>
          <w:sz w:val="24"/>
          <w:szCs w:val="24"/>
          <w:rtl/>
        </w:rPr>
        <w:t>תרבות הרבגונית, היצירה הרוחנית,</w:t>
      </w:r>
      <w:r w:rsidR="00157B32" w:rsidRPr="00DB2022">
        <w:rPr>
          <w:rFonts w:asciiTheme="minorBidi" w:hAnsiTheme="minorBidi"/>
          <w:sz w:val="24"/>
          <w:szCs w:val="24"/>
          <w:rtl/>
        </w:rPr>
        <w:t xml:space="preserve"> </w:t>
      </w:r>
      <w:r w:rsidR="005A6785" w:rsidRPr="00DB2022">
        <w:rPr>
          <w:rFonts w:asciiTheme="minorBidi" w:hAnsiTheme="minorBidi"/>
          <w:sz w:val="24"/>
          <w:szCs w:val="24"/>
          <w:rtl/>
        </w:rPr>
        <w:t>והתסיסה הפוליטית.</w:t>
      </w:r>
      <w:r w:rsidR="009F7C79" w:rsidRPr="00DB2022">
        <w:rPr>
          <w:rFonts w:asciiTheme="minorBidi" w:hAnsiTheme="minorBidi"/>
          <w:sz w:val="24"/>
          <w:szCs w:val="24"/>
          <w:rtl/>
        </w:rPr>
        <w:t xml:space="preserve"> 4 זרמים בולטים ביהדות ורשה </w:t>
      </w:r>
      <w:r w:rsidR="00A641AA" w:rsidRPr="00DB2022">
        <w:rPr>
          <w:rFonts w:asciiTheme="minorBidi" w:hAnsiTheme="minorBidi" w:hint="cs"/>
          <w:sz w:val="24"/>
          <w:szCs w:val="24"/>
          <w:rtl/>
        </w:rPr>
        <w:t>מוצגים</w:t>
      </w:r>
      <w:r w:rsidR="009F7C79" w:rsidRPr="00DB2022">
        <w:rPr>
          <w:rFonts w:asciiTheme="minorBidi" w:hAnsiTheme="minorBidi"/>
          <w:sz w:val="24"/>
          <w:szCs w:val="24"/>
          <w:rtl/>
        </w:rPr>
        <w:t xml:space="preserve"> באמצעות צילומים, קטעי סרטים, עדויות ופריטים בני התקופה</w:t>
      </w:r>
      <w:r w:rsidR="00A641AA" w:rsidRPr="00DB2022">
        <w:rPr>
          <w:rFonts w:asciiTheme="minorBidi" w:hAnsiTheme="minorBidi" w:hint="cs"/>
          <w:sz w:val="24"/>
          <w:szCs w:val="24"/>
          <w:rtl/>
        </w:rPr>
        <w:t>:</w:t>
      </w:r>
      <w:r w:rsidR="009F7C79" w:rsidRPr="00DB2022">
        <w:rPr>
          <w:rFonts w:asciiTheme="minorBidi" w:hAnsiTheme="minorBidi"/>
          <w:sz w:val="24"/>
          <w:szCs w:val="24"/>
          <w:rtl/>
        </w:rPr>
        <w:t xml:space="preserve"> הזרם ה</w:t>
      </w:r>
      <w:r w:rsidR="005A6785" w:rsidRPr="00DB2022">
        <w:rPr>
          <w:rFonts w:asciiTheme="minorBidi" w:hAnsiTheme="minorBidi"/>
          <w:sz w:val="24"/>
          <w:szCs w:val="24"/>
          <w:rtl/>
        </w:rPr>
        <w:t xml:space="preserve">יהודי </w:t>
      </w:r>
      <w:r w:rsidR="009F7C79" w:rsidRPr="00DB2022">
        <w:rPr>
          <w:rFonts w:asciiTheme="minorBidi" w:hAnsiTheme="minorBidi"/>
          <w:sz w:val="24"/>
          <w:szCs w:val="24"/>
          <w:rtl/>
        </w:rPr>
        <w:t>אורתודוקסי, תנועות הפועלים היהודיות, הזרם הציוני והיהודים שדבקו בלאומיות ובתרבות הפולנית.</w:t>
      </w:r>
      <w:r w:rsidR="009F5505" w:rsidRPr="00DB2022">
        <w:rPr>
          <w:rFonts w:asciiTheme="minorBidi" w:hAnsiTheme="minorBidi" w:hint="cs"/>
          <w:sz w:val="24"/>
          <w:szCs w:val="24"/>
          <w:rtl/>
        </w:rPr>
        <w:t xml:space="preserve"> </w:t>
      </w:r>
      <w:r w:rsidR="009F5505" w:rsidRPr="00DB2022">
        <w:rPr>
          <w:rFonts w:asciiTheme="minorBidi" w:hAnsiTheme="minorBidi"/>
          <w:sz w:val="24"/>
          <w:szCs w:val="24"/>
          <w:rtl/>
        </w:rPr>
        <w:t xml:space="preserve">חלל תצוגה אינטראקטיבי מציע חשיפה להווי ומסורת יהודיים, וליצירה תרבותית יהודית עשירה בוורשה שלפני השואה: קולנוע ותיאטרון, עיתונות (אינספור כותרים יהודיים בפולנית, עברית ויידיש), ספרות ושירה ומוקד ספורט המציג את "יהדות השרירים". </w:t>
      </w:r>
    </w:p>
    <w:p w:rsidR="0056072A" w:rsidRPr="00DB2022" w:rsidRDefault="003110E3" w:rsidP="0088280B">
      <w:pPr>
        <w:pStyle w:val="a8"/>
        <w:spacing w:line="360" w:lineRule="auto"/>
        <w:ind w:left="0"/>
        <w:jc w:val="both"/>
        <w:rPr>
          <w:rFonts w:asciiTheme="minorBidi" w:hAnsiTheme="minorBidi"/>
          <w:b/>
          <w:sz w:val="24"/>
          <w:szCs w:val="24"/>
          <w:rtl/>
        </w:rPr>
      </w:pPr>
      <w:r w:rsidRPr="00DB2022">
        <w:rPr>
          <w:rFonts w:asciiTheme="minorBidi" w:hAnsiTheme="minorBidi"/>
          <w:sz w:val="24"/>
          <w:szCs w:val="24"/>
          <w:rtl/>
        </w:rPr>
        <w:t xml:space="preserve">תחושת </w:t>
      </w:r>
      <w:r w:rsidR="007E572A" w:rsidRPr="00DB2022">
        <w:rPr>
          <w:rFonts w:asciiTheme="minorBidi" w:hAnsiTheme="minorBidi"/>
          <w:sz w:val="24"/>
          <w:szCs w:val="24"/>
          <w:rtl/>
        </w:rPr>
        <w:t>ה</w:t>
      </w:r>
      <w:r w:rsidRPr="00DB2022">
        <w:rPr>
          <w:rFonts w:asciiTheme="minorBidi" w:hAnsiTheme="minorBidi"/>
          <w:sz w:val="24"/>
          <w:szCs w:val="24"/>
          <w:rtl/>
        </w:rPr>
        <w:t>רחוב</w:t>
      </w:r>
      <w:r w:rsidR="007E572A" w:rsidRPr="00DB2022">
        <w:rPr>
          <w:rFonts w:asciiTheme="minorBidi" w:hAnsiTheme="minorBidi"/>
          <w:sz w:val="24"/>
          <w:szCs w:val="24"/>
          <w:rtl/>
        </w:rPr>
        <w:t xml:space="preserve"> </w:t>
      </w:r>
      <w:proofErr w:type="spellStart"/>
      <w:r w:rsidR="007E572A" w:rsidRPr="00DB2022">
        <w:rPr>
          <w:rFonts w:asciiTheme="minorBidi" w:hAnsiTheme="minorBidi"/>
          <w:sz w:val="24"/>
          <w:szCs w:val="24"/>
          <w:rtl/>
        </w:rPr>
        <w:t>הורשאי</w:t>
      </w:r>
      <w:proofErr w:type="spellEnd"/>
      <w:r w:rsidR="005E6D6E" w:rsidRPr="00DB2022">
        <w:rPr>
          <w:rFonts w:asciiTheme="minorBidi" w:hAnsiTheme="minorBidi"/>
          <w:sz w:val="24"/>
          <w:szCs w:val="24"/>
          <w:rtl/>
        </w:rPr>
        <w:t xml:space="preserve"> מועברת ב</w:t>
      </w:r>
      <w:r w:rsidR="009F5505" w:rsidRPr="00DB2022">
        <w:rPr>
          <w:rFonts w:asciiTheme="minorBidi" w:hAnsiTheme="minorBidi" w:hint="cs"/>
          <w:sz w:val="24"/>
          <w:szCs w:val="24"/>
          <w:rtl/>
        </w:rPr>
        <w:t>חלל ב</w:t>
      </w:r>
      <w:r w:rsidR="005E6D6E" w:rsidRPr="00DB2022">
        <w:rPr>
          <w:rFonts w:asciiTheme="minorBidi" w:hAnsiTheme="minorBidi"/>
          <w:sz w:val="24"/>
          <w:szCs w:val="24"/>
          <w:rtl/>
        </w:rPr>
        <w:t>אמצעות</w:t>
      </w:r>
      <w:r w:rsidR="00022862" w:rsidRPr="00DB2022">
        <w:rPr>
          <w:rFonts w:asciiTheme="minorBidi" w:hAnsiTheme="minorBidi"/>
          <w:sz w:val="24"/>
          <w:szCs w:val="24"/>
          <w:rtl/>
        </w:rPr>
        <w:t xml:space="preserve"> מיצג וידאו-ארט המציע מפל של דימויים</w:t>
      </w:r>
      <w:r w:rsidR="0056072A" w:rsidRPr="00DB2022">
        <w:rPr>
          <w:rFonts w:asciiTheme="minorBidi" w:hAnsiTheme="minorBidi"/>
          <w:sz w:val="24"/>
          <w:szCs w:val="24"/>
          <w:rtl/>
        </w:rPr>
        <w:t xml:space="preserve">, מתוך </w:t>
      </w:r>
      <w:r w:rsidR="0056072A" w:rsidRPr="00DB2022">
        <w:rPr>
          <w:rFonts w:asciiTheme="minorBidi" w:hAnsiTheme="minorBidi"/>
          <w:b/>
          <w:sz w:val="24"/>
          <w:szCs w:val="24"/>
          <w:rtl/>
        </w:rPr>
        <w:t>סרטי משפחה, סרטים המראים את נופי העיר</w:t>
      </w:r>
      <w:r w:rsidR="005A6785" w:rsidRPr="00DB2022">
        <w:rPr>
          <w:rFonts w:asciiTheme="minorBidi" w:hAnsiTheme="minorBidi"/>
          <w:b/>
          <w:sz w:val="24"/>
          <w:szCs w:val="24"/>
          <w:rtl/>
        </w:rPr>
        <w:t xml:space="preserve"> וסרטים המציגים</w:t>
      </w:r>
      <w:r w:rsidR="0056072A" w:rsidRPr="00DB2022">
        <w:rPr>
          <w:rFonts w:asciiTheme="minorBidi" w:hAnsiTheme="minorBidi"/>
          <w:b/>
          <w:sz w:val="24"/>
          <w:szCs w:val="24"/>
          <w:rtl/>
        </w:rPr>
        <w:t xml:space="preserve"> פעילות קהילתית ותרבותית בה. זהו מונטאז' שמנכיח את אורחות החיים בעיר ומאפייניה. פס הקול המלווה מוקד זה מביא את</w:t>
      </w:r>
      <w:r w:rsidR="005A6785" w:rsidRPr="00DB2022">
        <w:rPr>
          <w:rFonts w:asciiTheme="minorBidi" w:hAnsiTheme="minorBidi"/>
          <w:b/>
          <w:sz w:val="24"/>
          <w:szCs w:val="24"/>
          <w:rtl/>
        </w:rPr>
        <w:t xml:space="preserve"> </w:t>
      </w:r>
      <w:r w:rsidR="0056072A" w:rsidRPr="00DB2022">
        <w:rPr>
          <w:rFonts w:asciiTheme="minorBidi" w:hAnsiTheme="minorBidi"/>
          <w:b/>
          <w:sz w:val="24"/>
          <w:szCs w:val="24"/>
          <w:rtl/>
        </w:rPr>
        <w:t>רעשי העיר: כלי רכב וחשמליו</w:t>
      </w:r>
      <w:r w:rsidR="005A6785" w:rsidRPr="00DB2022">
        <w:rPr>
          <w:rFonts w:asciiTheme="minorBidi" w:hAnsiTheme="minorBidi"/>
          <w:b/>
          <w:sz w:val="24"/>
          <w:szCs w:val="24"/>
          <w:rtl/>
        </w:rPr>
        <w:t>ת, קולות המולה,</w:t>
      </w:r>
      <w:r w:rsidR="0056072A" w:rsidRPr="00DB2022">
        <w:rPr>
          <w:rFonts w:asciiTheme="minorBidi" w:hAnsiTheme="minorBidi"/>
          <w:b/>
          <w:sz w:val="24"/>
          <w:szCs w:val="24"/>
          <w:rtl/>
        </w:rPr>
        <w:t xml:space="preserve"> </w:t>
      </w:r>
      <w:r w:rsidR="00D25665" w:rsidRPr="00DB2022">
        <w:rPr>
          <w:rFonts w:asciiTheme="minorBidi" w:hAnsiTheme="minorBidi" w:hint="cs"/>
          <w:b/>
          <w:sz w:val="24"/>
          <w:szCs w:val="24"/>
          <w:rtl/>
        </w:rPr>
        <w:t>ו</w:t>
      </w:r>
      <w:r w:rsidR="0056072A" w:rsidRPr="00DB2022">
        <w:rPr>
          <w:rFonts w:asciiTheme="minorBidi" w:hAnsiTheme="minorBidi"/>
          <w:b/>
          <w:sz w:val="24"/>
          <w:szCs w:val="24"/>
          <w:rtl/>
        </w:rPr>
        <w:t>לצד</w:t>
      </w:r>
      <w:r w:rsidR="00D25665" w:rsidRPr="00DB2022">
        <w:rPr>
          <w:rFonts w:asciiTheme="minorBidi" w:hAnsiTheme="minorBidi" w:hint="cs"/>
          <w:b/>
          <w:sz w:val="24"/>
          <w:szCs w:val="24"/>
          <w:rtl/>
        </w:rPr>
        <w:t>ם</w:t>
      </w:r>
      <w:r w:rsidR="0056072A" w:rsidRPr="00DB2022">
        <w:rPr>
          <w:rFonts w:asciiTheme="minorBidi" w:hAnsiTheme="minorBidi"/>
          <w:b/>
          <w:sz w:val="24"/>
          <w:szCs w:val="24"/>
          <w:rtl/>
        </w:rPr>
        <w:t xml:space="preserve"> מ</w:t>
      </w:r>
      <w:r w:rsidR="005A6785" w:rsidRPr="00DB2022">
        <w:rPr>
          <w:rFonts w:asciiTheme="minorBidi" w:hAnsiTheme="minorBidi"/>
          <w:b/>
          <w:sz w:val="24"/>
          <w:szCs w:val="24"/>
          <w:rtl/>
        </w:rPr>
        <w:t>וזיקה וקטעי חזנות. המוקד עוטף</w:t>
      </w:r>
      <w:r w:rsidR="0056072A" w:rsidRPr="00DB2022">
        <w:rPr>
          <w:rFonts w:asciiTheme="minorBidi" w:hAnsiTheme="minorBidi"/>
          <w:b/>
          <w:sz w:val="24"/>
          <w:szCs w:val="24"/>
          <w:rtl/>
        </w:rPr>
        <w:t xml:space="preserve"> את המבקר במראות וקולות שזה מכבר נדמו. חשיבותו </w:t>
      </w:r>
      <w:r w:rsidR="005A6785" w:rsidRPr="00DB2022">
        <w:rPr>
          <w:rFonts w:asciiTheme="minorBidi" w:hAnsiTheme="minorBidi"/>
          <w:b/>
          <w:sz w:val="24"/>
          <w:szCs w:val="24"/>
          <w:rtl/>
        </w:rPr>
        <w:t>של מוקד זה היא בכך ש</w:t>
      </w:r>
      <w:r w:rsidR="0056072A" w:rsidRPr="00DB2022">
        <w:rPr>
          <w:rFonts w:asciiTheme="minorBidi" w:hAnsiTheme="minorBidi"/>
          <w:b/>
          <w:sz w:val="24"/>
          <w:szCs w:val="24"/>
          <w:rtl/>
        </w:rPr>
        <w:t xml:space="preserve">היהדות </w:t>
      </w:r>
      <w:r w:rsidR="005A6785" w:rsidRPr="00DB2022">
        <w:rPr>
          <w:rFonts w:asciiTheme="minorBidi" w:hAnsiTheme="minorBidi"/>
          <w:b/>
          <w:sz w:val="24"/>
          <w:szCs w:val="24"/>
          <w:rtl/>
        </w:rPr>
        <w:t xml:space="preserve">מוצגת בצדדים בהם היא </w:t>
      </w:r>
      <w:r w:rsidR="0056072A" w:rsidRPr="00DB2022">
        <w:rPr>
          <w:rFonts w:asciiTheme="minorBidi" w:hAnsiTheme="minorBidi"/>
          <w:b/>
          <w:sz w:val="24"/>
          <w:szCs w:val="24"/>
          <w:rtl/>
        </w:rPr>
        <w:t>מעורה בתרבות הכללית</w:t>
      </w:r>
      <w:r w:rsidR="005A6785" w:rsidRPr="00DB2022">
        <w:rPr>
          <w:rFonts w:asciiTheme="minorBidi" w:hAnsiTheme="minorBidi"/>
          <w:b/>
          <w:sz w:val="24"/>
          <w:szCs w:val="24"/>
          <w:rtl/>
        </w:rPr>
        <w:t xml:space="preserve"> וגם בייחודיותה</w:t>
      </w:r>
      <w:r w:rsidR="0056072A" w:rsidRPr="00DB2022">
        <w:rPr>
          <w:rFonts w:asciiTheme="minorBidi" w:hAnsiTheme="minorBidi"/>
          <w:b/>
          <w:sz w:val="24"/>
          <w:szCs w:val="24"/>
          <w:rtl/>
        </w:rPr>
        <w:t xml:space="preserve">, ויתרה מזאת, </w:t>
      </w:r>
      <w:proofErr w:type="spellStart"/>
      <w:r w:rsidR="0056072A" w:rsidRPr="00DB2022">
        <w:rPr>
          <w:rFonts w:asciiTheme="minorBidi" w:hAnsiTheme="minorBidi"/>
          <w:b/>
          <w:sz w:val="24"/>
          <w:szCs w:val="24"/>
          <w:rtl/>
        </w:rPr>
        <w:t>ככזו</w:t>
      </w:r>
      <w:proofErr w:type="spellEnd"/>
      <w:r w:rsidR="0056072A" w:rsidRPr="00DB2022">
        <w:rPr>
          <w:rFonts w:asciiTheme="minorBidi" w:hAnsiTheme="minorBidi"/>
          <w:b/>
          <w:sz w:val="24"/>
          <w:szCs w:val="24"/>
          <w:rtl/>
        </w:rPr>
        <w:t xml:space="preserve"> הלוקחת חלק פעיל בעיצובה </w:t>
      </w:r>
      <w:r w:rsidR="005A6785" w:rsidRPr="00DB2022">
        <w:rPr>
          <w:rFonts w:asciiTheme="minorBidi" w:hAnsiTheme="minorBidi"/>
          <w:b/>
          <w:sz w:val="24"/>
          <w:szCs w:val="24"/>
          <w:rtl/>
        </w:rPr>
        <w:t xml:space="preserve">של העיר </w:t>
      </w:r>
      <w:r w:rsidR="0056072A" w:rsidRPr="00DB2022">
        <w:rPr>
          <w:rFonts w:asciiTheme="minorBidi" w:hAnsiTheme="minorBidi"/>
          <w:b/>
          <w:sz w:val="24"/>
          <w:szCs w:val="24"/>
          <w:rtl/>
        </w:rPr>
        <w:t>בכל התחומים.</w:t>
      </w:r>
    </w:p>
    <w:p w:rsidR="002E48E1" w:rsidRPr="00DB2022" w:rsidRDefault="009F5505" w:rsidP="0088280B">
      <w:pPr>
        <w:pStyle w:val="a8"/>
        <w:spacing w:line="360" w:lineRule="auto"/>
        <w:ind w:left="0"/>
        <w:jc w:val="both"/>
        <w:rPr>
          <w:rFonts w:asciiTheme="minorBidi" w:hAnsiTheme="minorBidi"/>
          <w:sz w:val="24"/>
          <w:szCs w:val="24"/>
          <w:rtl/>
        </w:rPr>
      </w:pPr>
      <w:r w:rsidRPr="00DB2022">
        <w:rPr>
          <w:rFonts w:asciiTheme="minorBidi" w:hAnsiTheme="minorBidi" w:hint="cs"/>
          <w:sz w:val="24"/>
          <w:szCs w:val="24"/>
          <w:rtl/>
        </w:rPr>
        <w:t xml:space="preserve">החלל </w:t>
      </w:r>
      <w:r w:rsidRPr="00DB2022">
        <w:rPr>
          <w:rFonts w:asciiTheme="minorBidi" w:hAnsiTheme="minorBidi" w:hint="cs"/>
          <w:b/>
          <w:bCs/>
          <w:sz w:val="24"/>
          <w:szCs w:val="24"/>
          <w:rtl/>
        </w:rPr>
        <w:t>"</w:t>
      </w:r>
      <w:r w:rsidR="002E48E1" w:rsidRPr="00DB2022">
        <w:rPr>
          <w:rFonts w:asciiTheme="minorBidi" w:hAnsiTheme="minorBidi"/>
          <w:b/>
          <w:bCs/>
          <w:sz w:val="24"/>
          <w:szCs w:val="24"/>
          <w:rtl/>
        </w:rPr>
        <w:t>כיבוש</w:t>
      </w:r>
      <w:r w:rsidRPr="00DB2022">
        <w:rPr>
          <w:rFonts w:asciiTheme="minorBidi" w:hAnsiTheme="minorBidi" w:hint="cs"/>
          <w:b/>
          <w:bCs/>
          <w:sz w:val="24"/>
          <w:szCs w:val="24"/>
          <w:rtl/>
        </w:rPr>
        <w:t>"</w:t>
      </w:r>
      <w:r w:rsidR="002E48E1" w:rsidRPr="00DB2022">
        <w:rPr>
          <w:rFonts w:asciiTheme="minorBidi" w:hAnsiTheme="minorBidi"/>
          <w:b/>
          <w:bCs/>
          <w:sz w:val="24"/>
          <w:szCs w:val="24"/>
          <w:rtl/>
        </w:rPr>
        <w:t xml:space="preserve"> </w:t>
      </w:r>
      <w:r w:rsidR="002E48E1" w:rsidRPr="00DB2022">
        <w:rPr>
          <w:rFonts w:asciiTheme="minorBidi" w:hAnsiTheme="minorBidi"/>
          <w:sz w:val="24"/>
          <w:szCs w:val="24"/>
          <w:rtl/>
        </w:rPr>
        <w:t>מתמקד בהשפעת המצור,</w:t>
      </w:r>
      <w:r w:rsidRPr="00DB2022">
        <w:rPr>
          <w:rFonts w:asciiTheme="minorBidi" w:hAnsiTheme="minorBidi" w:hint="cs"/>
          <w:sz w:val="24"/>
          <w:szCs w:val="24"/>
          <w:rtl/>
        </w:rPr>
        <w:t xml:space="preserve"> </w:t>
      </w:r>
      <w:r w:rsidR="002E48E1" w:rsidRPr="00DB2022">
        <w:rPr>
          <w:rFonts w:asciiTheme="minorBidi" w:hAnsiTheme="minorBidi"/>
          <w:sz w:val="24"/>
          <w:szCs w:val="24"/>
          <w:rtl/>
        </w:rPr>
        <w:t>ההפצצות והכיבוש הברוטאליי</w:t>
      </w:r>
      <w:r w:rsidR="00747606" w:rsidRPr="00DB2022">
        <w:rPr>
          <w:rFonts w:asciiTheme="minorBidi" w:hAnsiTheme="minorBidi"/>
          <w:sz w:val="24"/>
          <w:szCs w:val="24"/>
          <w:rtl/>
        </w:rPr>
        <w:t xml:space="preserve">ם על </w:t>
      </w:r>
      <w:r w:rsidR="002E48E1" w:rsidRPr="00DB2022">
        <w:rPr>
          <w:rFonts w:asciiTheme="minorBidi" w:hAnsiTheme="minorBidi"/>
          <w:sz w:val="24"/>
          <w:szCs w:val="24"/>
          <w:rtl/>
        </w:rPr>
        <w:t>הרס תשתיות מנהיגות, חברה ומשפחה</w:t>
      </w:r>
      <w:r w:rsidRPr="00DB2022">
        <w:rPr>
          <w:rFonts w:asciiTheme="minorBidi" w:hAnsiTheme="minorBidi" w:hint="cs"/>
          <w:sz w:val="24"/>
          <w:szCs w:val="24"/>
          <w:rtl/>
        </w:rPr>
        <w:t>,</w:t>
      </w:r>
      <w:r w:rsidRPr="00DB2022">
        <w:rPr>
          <w:rFonts w:asciiTheme="minorBidi" w:hAnsiTheme="minorBidi"/>
          <w:sz w:val="24"/>
          <w:szCs w:val="24"/>
          <w:rtl/>
        </w:rPr>
        <w:t xml:space="preserve"> לצד מראות הבריחה ותופעת הפליטים</w:t>
      </w:r>
      <w:r w:rsidRPr="00DB2022">
        <w:rPr>
          <w:rFonts w:asciiTheme="minorBidi" w:hAnsiTheme="minorBidi" w:hint="cs"/>
          <w:sz w:val="24"/>
          <w:szCs w:val="24"/>
          <w:rtl/>
        </w:rPr>
        <w:t>.</w:t>
      </w:r>
      <w:r w:rsidR="002E48E1" w:rsidRPr="00DB2022">
        <w:rPr>
          <w:rFonts w:asciiTheme="minorBidi" w:hAnsiTheme="minorBidi"/>
          <w:sz w:val="24"/>
          <w:szCs w:val="24"/>
          <w:rtl/>
        </w:rPr>
        <w:t xml:space="preserve"> החיים תחת הכיבוש מוצגים כשרשרת של גזרות ופגיעות הולכות וגוברות כלפי האוכלוסייה בכלל וזו היהודית בפרט. </w:t>
      </w:r>
    </w:p>
    <w:p w:rsidR="0008700B" w:rsidRPr="00DB2022" w:rsidRDefault="00E27A6B" w:rsidP="0088280B">
      <w:pPr>
        <w:spacing w:line="360" w:lineRule="auto"/>
        <w:jc w:val="both"/>
        <w:rPr>
          <w:rFonts w:asciiTheme="minorBidi" w:hAnsiTheme="minorBidi"/>
          <w:sz w:val="24"/>
          <w:szCs w:val="24"/>
          <w:rtl/>
        </w:rPr>
      </w:pPr>
      <w:bookmarkStart w:id="1" w:name="_Hlk502060870"/>
      <w:bookmarkEnd w:id="0"/>
      <w:r w:rsidRPr="00DB2022">
        <w:rPr>
          <w:rFonts w:asciiTheme="minorBidi" w:hAnsiTheme="minorBidi" w:hint="cs"/>
          <w:sz w:val="24"/>
          <w:szCs w:val="24"/>
          <w:rtl/>
        </w:rPr>
        <w:lastRenderedPageBreak/>
        <w:t>ה</w:t>
      </w:r>
      <w:r w:rsidR="0008700B" w:rsidRPr="00DB2022">
        <w:rPr>
          <w:rFonts w:asciiTheme="minorBidi" w:hAnsiTheme="minorBidi"/>
          <w:sz w:val="24"/>
          <w:szCs w:val="24"/>
          <w:rtl/>
        </w:rPr>
        <w:t xml:space="preserve">חלל </w:t>
      </w:r>
      <w:r w:rsidR="0008700B" w:rsidRPr="00DB2022">
        <w:rPr>
          <w:rFonts w:asciiTheme="minorBidi" w:hAnsiTheme="minorBidi"/>
          <w:b/>
          <w:bCs/>
          <w:sz w:val="24"/>
          <w:szCs w:val="24"/>
          <w:rtl/>
        </w:rPr>
        <w:t>גטו</w:t>
      </w:r>
      <w:r w:rsidR="00AE72ED" w:rsidRPr="00DB2022">
        <w:rPr>
          <w:rFonts w:asciiTheme="minorBidi" w:hAnsiTheme="minorBidi"/>
          <w:b/>
          <w:bCs/>
          <w:sz w:val="24"/>
          <w:szCs w:val="24"/>
          <w:rtl/>
        </w:rPr>
        <w:t xml:space="preserve"> </w:t>
      </w:r>
      <w:r w:rsidR="00747606" w:rsidRPr="00DB2022">
        <w:rPr>
          <w:rFonts w:asciiTheme="minorBidi" w:hAnsiTheme="minorBidi"/>
          <w:sz w:val="24"/>
          <w:szCs w:val="24"/>
          <w:rtl/>
        </w:rPr>
        <w:t xml:space="preserve">ממחיש את </w:t>
      </w:r>
      <w:r w:rsidR="0008700B" w:rsidRPr="00DB2022">
        <w:rPr>
          <w:rFonts w:asciiTheme="minorBidi" w:hAnsiTheme="minorBidi"/>
          <w:sz w:val="24"/>
          <w:szCs w:val="24"/>
          <w:rtl/>
        </w:rPr>
        <w:t>החיים תחת עול הכיבוש והבידוד</w:t>
      </w:r>
      <w:r w:rsidR="00747606" w:rsidRPr="00DB2022">
        <w:rPr>
          <w:rFonts w:asciiTheme="minorBidi" w:hAnsiTheme="minorBidi" w:hint="cs"/>
          <w:sz w:val="24"/>
          <w:szCs w:val="24"/>
          <w:rtl/>
        </w:rPr>
        <w:t xml:space="preserve"> במהלך </w:t>
      </w:r>
      <w:r w:rsidRPr="00DB2022">
        <w:rPr>
          <w:rFonts w:asciiTheme="minorBidi" w:hAnsiTheme="minorBidi" w:hint="cs"/>
          <w:sz w:val="24"/>
          <w:szCs w:val="24"/>
          <w:rtl/>
        </w:rPr>
        <w:t>קרוב ל</w:t>
      </w:r>
      <w:r w:rsidR="00747606" w:rsidRPr="00DB2022">
        <w:rPr>
          <w:rFonts w:asciiTheme="minorBidi" w:hAnsiTheme="minorBidi" w:hint="cs"/>
          <w:sz w:val="24"/>
          <w:szCs w:val="24"/>
          <w:rtl/>
        </w:rPr>
        <w:t>שנתיים</w:t>
      </w:r>
      <w:r w:rsidRPr="00DB2022">
        <w:rPr>
          <w:rFonts w:asciiTheme="minorBidi" w:hAnsiTheme="minorBidi" w:hint="cs"/>
          <w:sz w:val="24"/>
          <w:szCs w:val="24"/>
          <w:rtl/>
        </w:rPr>
        <w:t>,</w:t>
      </w:r>
      <w:r w:rsidR="00C451B6" w:rsidRPr="00DB2022">
        <w:rPr>
          <w:rFonts w:asciiTheme="minorBidi" w:hAnsiTheme="minorBidi" w:hint="cs"/>
          <w:sz w:val="24"/>
          <w:szCs w:val="24"/>
          <w:rtl/>
        </w:rPr>
        <w:t xml:space="preserve"> בין</w:t>
      </w:r>
      <w:r w:rsidRPr="00DB2022">
        <w:rPr>
          <w:rFonts w:asciiTheme="minorBidi" w:hAnsiTheme="minorBidi" w:hint="cs"/>
          <w:sz w:val="24"/>
          <w:szCs w:val="24"/>
          <w:rtl/>
        </w:rPr>
        <w:t xml:space="preserve"> אוקטובר</w:t>
      </w:r>
      <w:r w:rsidR="00747606" w:rsidRPr="00DB2022">
        <w:rPr>
          <w:rFonts w:asciiTheme="minorBidi" w:hAnsiTheme="minorBidi" w:hint="cs"/>
          <w:sz w:val="24"/>
          <w:szCs w:val="24"/>
          <w:rtl/>
        </w:rPr>
        <w:t xml:space="preserve"> 1940 </w:t>
      </w:r>
      <w:r w:rsidR="00C451B6" w:rsidRPr="00DB2022">
        <w:rPr>
          <w:rFonts w:asciiTheme="minorBidi" w:hAnsiTheme="minorBidi" w:hint="cs"/>
          <w:sz w:val="24"/>
          <w:szCs w:val="24"/>
          <w:rtl/>
        </w:rPr>
        <w:t>ל</w:t>
      </w:r>
      <w:r w:rsidRPr="00DB2022">
        <w:rPr>
          <w:rFonts w:asciiTheme="minorBidi" w:hAnsiTheme="minorBidi" w:hint="cs"/>
          <w:sz w:val="24"/>
          <w:szCs w:val="24"/>
          <w:rtl/>
        </w:rPr>
        <w:t xml:space="preserve">יולי </w:t>
      </w:r>
      <w:r w:rsidR="00747606" w:rsidRPr="00DB2022">
        <w:rPr>
          <w:rFonts w:asciiTheme="minorBidi" w:hAnsiTheme="minorBidi" w:hint="cs"/>
          <w:sz w:val="24"/>
          <w:szCs w:val="24"/>
          <w:rtl/>
        </w:rPr>
        <w:t>1942</w:t>
      </w:r>
      <w:r w:rsidR="002F258B" w:rsidRPr="00DB2022">
        <w:rPr>
          <w:rFonts w:asciiTheme="minorBidi" w:hAnsiTheme="minorBidi"/>
          <w:sz w:val="24"/>
          <w:szCs w:val="24"/>
          <w:rtl/>
        </w:rPr>
        <w:t xml:space="preserve">. </w:t>
      </w:r>
      <w:r w:rsidR="008633BC" w:rsidRPr="00DB2022">
        <w:rPr>
          <w:rFonts w:asciiTheme="minorBidi" w:hAnsiTheme="minorBidi" w:hint="cs"/>
          <w:sz w:val="24"/>
          <w:szCs w:val="24"/>
          <w:rtl/>
        </w:rPr>
        <w:t>בחלל</w:t>
      </w:r>
      <w:r w:rsidR="0008700B" w:rsidRPr="00DB2022">
        <w:rPr>
          <w:rFonts w:asciiTheme="minorBidi" w:hAnsiTheme="minorBidi"/>
          <w:sz w:val="24"/>
          <w:szCs w:val="24"/>
          <w:rtl/>
        </w:rPr>
        <w:t xml:space="preserve"> </w:t>
      </w:r>
      <w:r w:rsidR="008633BC" w:rsidRPr="00DB2022">
        <w:rPr>
          <w:rFonts w:asciiTheme="minorBidi" w:hAnsiTheme="minorBidi" w:hint="cs"/>
          <w:sz w:val="24"/>
          <w:szCs w:val="24"/>
          <w:rtl/>
        </w:rPr>
        <w:t>מוצגת</w:t>
      </w:r>
      <w:r w:rsidR="0008700B" w:rsidRPr="00DB2022">
        <w:rPr>
          <w:rFonts w:asciiTheme="minorBidi" w:hAnsiTheme="minorBidi"/>
          <w:sz w:val="24"/>
          <w:szCs w:val="24"/>
          <w:rtl/>
        </w:rPr>
        <w:t xml:space="preserve"> הדרך בה חוו בני התקופה את האירועים המתרגשים עליהם, מבלי לדעת מה מתרחש מחוץ לחומות ומבלי להבין מהי מטרת הכובש הגרמני ומה ילד יום. באמצעות מגוון עדויות וקטעי יומנים שנכתבו במהלך האירועים ובסמוך להם</w:t>
      </w:r>
      <w:r w:rsidR="00B40D81" w:rsidRPr="00DB2022">
        <w:rPr>
          <w:rFonts w:asciiTheme="minorBidi" w:hAnsiTheme="minorBidi"/>
          <w:sz w:val="24"/>
          <w:szCs w:val="24"/>
          <w:rtl/>
        </w:rPr>
        <w:t xml:space="preserve"> מוצגת הוויית חיים מורכבת</w:t>
      </w:r>
      <w:r w:rsidR="00747606" w:rsidRPr="00DB2022">
        <w:rPr>
          <w:rFonts w:asciiTheme="minorBidi" w:hAnsiTheme="minorBidi" w:hint="cs"/>
          <w:sz w:val="24"/>
          <w:szCs w:val="24"/>
          <w:rtl/>
        </w:rPr>
        <w:t>, קשה</w:t>
      </w:r>
      <w:r w:rsidR="00B40D81" w:rsidRPr="00DB2022">
        <w:rPr>
          <w:rFonts w:asciiTheme="minorBidi" w:hAnsiTheme="minorBidi"/>
          <w:sz w:val="24"/>
          <w:szCs w:val="24"/>
          <w:rtl/>
        </w:rPr>
        <w:t xml:space="preserve"> ומרתקת</w:t>
      </w:r>
      <w:r w:rsidR="00F83ECA" w:rsidRPr="00DB2022">
        <w:rPr>
          <w:rFonts w:asciiTheme="minorBidi" w:hAnsiTheme="minorBidi"/>
          <w:sz w:val="24"/>
          <w:szCs w:val="24"/>
          <w:rtl/>
        </w:rPr>
        <w:t>.</w:t>
      </w:r>
    </w:p>
    <w:p w:rsidR="00747606" w:rsidRPr="00DB2022" w:rsidRDefault="002F0FFB" w:rsidP="0088239D">
      <w:pPr>
        <w:spacing w:line="360" w:lineRule="auto"/>
        <w:jc w:val="both"/>
        <w:rPr>
          <w:rFonts w:asciiTheme="minorBidi" w:hAnsiTheme="minorBidi"/>
          <w:sz w:val="24"/>
          <w:szCs w:val="24"/>
          <w:rtl/>
        </w:rPr>
      </w:pPr>
      <w:r w:rsidRPr="00DB2022">
        <w:rPr>
          <w:rFonts w:asciiTheme="minorBidi" w:hAnsiTheme="minorBidi"/>
          <w:sz w:val="24"/>
          <w:szCs w:val="24"/>
          <w:rtl/>
        </w:rPr>
        <w:t>הקולות של אנשי הגטו עצמם חושפים שאלות מוסריות רבות</w:t>
      </w:r>
      <w:r w:rsidR="008633BC" w:rsidRPr="00DB2022">
        <w:rPr>
          <w:rFonts w:asciiTheme="minorBidi" w:hAnsiTheme="minorBidi" w:hint="cs"/>
          <w:sz w:val="24"/>
          <w:szCs w:val="24"/>
          <w:rtl/>
        </w:rPr>
        <w:t>, כדוגמת</w:t>
      </w:r>
      <w:r w:rsidR="00AE72ED" w:rsidRPr="00DB2022">
        <w:rPr>
          <w:rFonts w:asciiTheme="minorBidi" w:hAnsiTheme="minorBidi"/>
          <w:sz w:val="24"/>
          <w:szCs w:val="24"/>
          <w:rtl/>
        </w:rPr>
        <w:t xml:space="preserve"> הפערים העצומים בין עשירים לעניים בגטו, כשמנגד בולטים </w:t>
      </w:r>
      <w:r w:rsidRPr="00DB2022">
        <w:rPr>
          <w:rFonts w:asciiTheme="minorBidi" w:hAnsiTheme="minorBidi"/>
          <w:sz w:val="24"/>
          <w:szCs w:val="24"/>
          <w:rtl/>
        </w:rPr>
        <w:t>גילויי עזרה הדדית וסולידריות בהתנהלותם של ועדי הבתים</w:t>
      </w:r>
      <w:r w:rsidR="00AE72ED" w:rsidRPr="00DB2022">
        <w:rPr>
          <w:rFonts w:asciiTheme="minorBidi" w:hAnsiTheme="minorBidi"/>
          <w:sz w:val="24"/>
          <w:szCs w:val="24"/>
          <w:rtl/>
        </w:rPr>
        <w:t xml:space="preserve"> </w:t>
      </w:r>
      <w:r w:rsidRPr="00DB2022">
        <w:rPr>
          <w:rFonts w:asciiTheme="minorBidi" w:hAnsiTheme="minorBidi"/>
          <w:sz w:val="24"/>
          <w:szCs w:val="24"/>
          <w:rtl/>
        </w:rPr>
        <w:t>ובמפעל המטבחים הציבוריים</w:t>
      </w:r>
      <w:r w:rsidR="008633BC" w:rsidRPr="00DB2022">
        <w:rPr>
          <w:rFonts w:asciiTheme="minorBidi" w:hAnsiTheme="minorBidi" w:hint="cs"/>
          <w:sz w:val="24"/>
          <w:szCs w:val="24"/>
          <w:rtl/>
        </w:rPr>
        <w:t>, כמו גם</w:t>
      </w:r>
      <w:r w:rsidRPr="00DB2022">
        <w:rPr>
          <w:rFonts w:asciiTheme="minorBidi" w:hAnsiTheme="minorBidi"/>
          <w:sz w:val="24"/>
          <w:szCs w:val="24"/>
          <w:rtl/>
        </w:rPr>
        <w:t xml:space="preserve"> שאלות הקשורות בשמירה על מצוות הדת ועל קיום השבת והחגים היהודיים. </w:t>
      </w:r>
      <w:r w:rsidR="008633BC" w:rsidRPr="00DB2022">
        <w:rPr>
          <w:rFonts w:asciiTheme="minorBidi" w:hAnsiTheme="minorBidi" w:hint="cs"/>
          <w:sz w:val="24"/>
          <w:szCs w:val="24"/>
          <w:rtl/>
        </w:rPr>
        <w:t xml:space="preserve">כך </w:t>
      </w:r>
      <w:r w:rsidR="00D97DE1" w:rsidRPr="00DB2022">
        <w:rPr>
          <w:rFonts w:asciiTheme="minorBidi" w:hAnsiTheme="minorBidi" w:hint="cs"/>
          <w:sz w:val="24"/>
          <w:szCs w:val="24"/>
          <w:rtl/>
        </w:rPr>
        <w:t xml:space="preserve">מתחדדת </w:t>
      </w:r>
      <w:r w:rsidR="008633BC" w:rsidRPr="00DB2022">
        <w:rPr>
          <w:rFonts w:asciiTheme="minorBidi" w:hAnsiTheme="minorBidi" w:hint="cs"/>
          <w:sz w:val="24"/>
          <w:szCs w:val="24"/>
          <w:rtl/>
        </w:rPr>
        <w:t xml:space="preserve">למבקרים </w:t>
      </w:r>
      <w:r w:rsidRPr="00DB2022">
        <w:rPr>
          <w:rFonts w:asciiTheme="minorBidi" w:hAnsiTheme="minorBidi"/>
          <w:sz w:val="24"/>
          <w:szCs w:val="24"/>
          <w:rtl/>
        </w:rPr>
        <w:t>שאלת התגובה הנכונה לידיעות על רצח יהודים במקומות אחרים.</w:t>
      </w:r>
    </w:p>
    <w:bookmarkEnd w:id="1"/>
    <w:p w:rsidR="002F0FFB" w:rsidRPr="00DB2022" w:rsidRDefault="00E217EE" w:rsidP="0088280B">
      <w:pPr>
        <w:spacing w:line="360" w:lineRule="auto"/>
        <w:jc w:val="both"/>
        <w:rPr>
          <w:rFonts w:asciiTheme="minorBidi" w:hAnsiTheme="minorBidi"/>
          <w:sz w:val="24"/>
          <w:szCs w:val="24"/>
          <w:rtl/>
        </w:rPr>
      </w:pPr>
      <w:r w:rsidRPr="00DB2022">
        <w:rPr>
          <w:rFonts w:asciiTheme="minorBidi" w:hAnsiTheme="minorBidi"/>
          <w:sz w:val="24"/>
          <w:szCs w:val="24"/>
          <w:rtl/>
        </w:rPr>
        <w:t xml:space="preserve">ייחודה של תערוכה זו הוא </w:t>
      </w:r>
      <w:r w:rsidR="002F0FFB" w:rsidRPr="00DB2022">
        <w:rPr>
          <w:rFonts w:asciiTheme="minorBidi" w:hAnsiTheme="minorBidi"/>
          <w:sz w:val="24"/>
          <w:szCs w:val="24"/>
          <w:rtl/>
        </w:rPr>
        <w:t xml:space="preserve">בכך </w:t>
      </w:r>
      <w:r w:rsidRPr="00DB2022">
        <w:rPr>
          <w:rFonts w:asciiTheme="minorBidi" w:hAnsiTheme="minorBidi"/>
          <w:sz w:val="24"/>
          <w:szCs w:val="24"/>
          <w:rtl/>
        </w:rPr>
        <w:t xml:space="preserve">שהיא מספרת את הסיפור מבעד לעיניהם של היהודים שחיו לפני השואה ובמהלכה, על חיי היום יום שלהם, אמונותיהם ומאבק ההישרדות שניהלו. </w:t>
      </w:r>
      <w:r w:rsidR="002F0FFB" w:rsidRPr="00DB2022">
        <w:rPr>
          <w:rFonts w:asciiTheme="minorBidi" w:hAnsiTheme="minorBidi"/>
          <w:sz w:val="24"/>
          <w:szCs w:val="24"/>
          <w:rtl/>
        </w:rPr>
        <w:t xml:space="preserve">רק בדרך זו ניתן להבין את היש העצום שחרב ונמחק עד היסוד בימי השואה. </w:t>
      </w:r>
    </w:p>
    <w:p w:rsidR="000B1EA0" w:rsidRPr="00DB2022" w:rsidRDefault="005814B9" w:rsidP="0088280B">
      <w:pPr>
        <w:spacing w:line="360" w:lineRule="auto"/>
        <w:jc w:val="both"/>
        <w:rPr>
          <w:rFonts w:asciiTheme="minorBidi" w:hAnsiTheme="minorBidi"/>
          <w:sz w:val="24"/>
          <w:szCs w:val="24"/>
          <w:rtl/>
        </w:rPr>
      </w:pPr>
      <w:r w:rsidRPr="00DB2022">
        <w:rPr>
          <w:rFonts w:asciiTheme="minorBidi" w:hAnsiTheme="minorBidi"/>
          <w:sz w:val="24"/>
          <w:szCs w:val="24"/>
          <w:rtl/>
        </w:rPr>
        <w:t xml:space="preserve">מסר בולט העולה מן התערוכה, המרבה לעסוק בחינוך הילדים והנוער לפני המלחמה ובמהלכה הינו: "חייבים להיאבק על העתיד". מתבוללים, אורתודוכסים, בורגנים וסוציאליסטים - כולם נאבקו על חינוך ילדיהם מתוך אמונה שכך יפתחו בפני הדור הבא אפשרויות לחיים טובים יותר. זו הזדמנות לראות את העיסוק בתקופה זו ברלוונטיות שלו לחיינו אנו, ולגלות עד כמה אידאלים חברתיים שטופחו ומומשו אז הם אקטואליים, כמו הרעיון החלוצי אקטיביסטי של תנועות הנוער בוורשה או גילויי הסולידריות והאחריות שבארגון ה"עזרה עצמית" של פליטים לפליטים בעיר הכבושה ובגטו. מסר נוסף בתערוכה הוא  של פלורליזם והקשבה – כאשר ניתנים ייצוג וקול לקבוצות השונות ברחוב היהודי לפני המלחמה ובמהלכה. </w:t>
      </w:r>
    </w:p>
    <w:p w:rsidR="004141AB" w:rsidRPr="00DB2022" w:rsidRDefault="004141AB" w:rsidP="002C62DC">
      <w:pPr>
        <w:shd w:val="clear" w:color="auto" w:fill="FFFFFF"/>
        <w:spacing w:before="100" w:beforeAutospacing="1" w:after="100" w:afterAutospacing="1" w:line="360" w:lineRule="auto"/>
        <w:jc w:val="center"/>
        <w:rPr>
          <w:rFonts w:asciiTheme="minorBidi" w:eastAsia="Times New Roman" w:hAnsiTheme="minorBidi"/>
          <w:b/>
          <w:bCs/>
          <w:sz w:val="24"/>
          <w:szCs w:val="24"/>
          <w:rtl/>
        </w:rPr>
      </w:pPr>
      <w:r w:rsidRPr="00DB2022">
        <w:rPr>
          <w:rFonts w:asciiTheme="minorBidi" w:eastAsia="Times New Roman" w:hAnsiTheme="minorBidi"/>
          <w:b/>
          <w:bCs/>
          <w:sz w:val="24"/>
          <w:szCs w:val="24"/>
          <w:rtl/>
        </w:rPr>
        <w:t>מוזאון "</w:t>
      </w:r>
      <w:r w:rsidR="00095D0F" w:rsidRPr="00DB2022">
        <w:rPr>
          <w:rFonts w:asciiTheme="minorBidi" w:eastAsia="Times New Roman" w:hAnsiTheme="minorBidi"/>
          <w:b/>
          <w:bCs/>
          <w:sz w:val="24"/>
          <w:szCs w:val="24"/>
          <w:rtl/>
        </w:rPr>
        <w:t>בית לוחמי הגטאות</w:t>
      </w:r>
      <w:r w:rsidRPr="00DB2022">
        <w:rPr>
          <w:rFonts w:asciiTheme="minorBidi" w:eastAsia="Times New Roman" w:hAnsiTheme="minorBidi"/>
          <w:b/>
          <w:bCs/>
          <w:sz w:val="24"/>
          <w:szCs w:val="24"/>
          <w:rtl/>
        </w:rPr>
        <w:t>"</w:t>
      </w:r>
      <w:r w:rsidR="002C62DC" w:rsidRPr="00DB2022">
        <w:rPr>
          <w:rFonts w:asciiTheme="minorBidi" w:eastAsia="Times New Roman" w:hAnsiTheme="minorBidi" w:hint="cs"/>
          <w:b/>
          <w:bCs/>
          <w:sz w:val="24"/>
          <w:szCs w:val="24"/>
          <w:rtl/>
        </w:rPr>
        <w:t xml:space="preserve"> בקיבוץ בית לוחמי הגטאות</w:t>
      </w:r>
      <w:r w:rsidRPr="00DB2022">
        <w:rPr>
          <w:rFonts w:asciiTheme="minorBidi" w:eastAsia="Times New Roman" w:hAnsiTheme="minorBidi"/>
          <w:b/>
          <w:bCs/>
          <w:sz w:val="24"/>
          <w:szCs w:val="24"/>
          <w:rtl/>
        </w:rPr>
        <w:t xml:space="preserve"> פ</w:t>
      </w:r>
      <w:r w:rsidR="002C62DC" w:rsidRPr="00DB2022">
        <w:rPr>
          <w:rFonts w:asciiTheme="minorBidi" w:eastAsia="Times New Roman" w:hAnsiTheme="minorBidi" w:hint="cs"/>
          <w:b/>
          <w:bCs/>
          <w:sz w:val="24"/>
          <w:szCs w:val="24"/>
          <w:rtl/>
        </w:rPr>
        <w:t>ועל</w:t>
      </w:r>
      <w:r w:rsidRPr="00DB2022">
        <w:rPr>
          <w:rFonts w:asciiTheme="minorBidi" w:eastAsia="Times New Roman" w:hAnsiTheme="minorBidi"/>
          <w:b/>
          <w:bCs/>
          <w:sz w:val="24"/>
          <w:szCs w:val="24"/>
          <w:rtl/>
        </w:rPr>
        <w:t xml:space="preserve"> בימי ו'</w:t>
      </w:r>
      <w:r w:rsidR="002C62DC" w:rsidRPr="00DB2022">
        <w:rPr>
          <w:rFonts w:asciiTheme="minorBidi" w:eastAsia="Times New Roman" w:hAnsiTheme="minorBidi" w:hint="cs"/>
          <w:b/>
          <w:bCs/>
          <w:sz w:val="24"/>
          <w:szCs w:val="24"/>
          <w:rtl/>
        </w:rPr>
        <w:t xml:space="preserve"> בשעות</w:t>
      </w:r>
      <w:r w:rsidRPr="00DB2022">
        <w:rPr>
          <w:rFonts w:asciiTheme="minorBidi" w:eastAsia="Times New Roman" w:hAnsiTheme="minorBidi"/>
          <w:b/>
          <w:bCs/>
          <w:sz w:val="24"/>
          <w:szCs w:val="24"/>
          <w:rtl/>
        </w:rPr>
        <w:t xml:space="preserve"> 9:00-13:00</w:t>
      </w:r>
      <w:r w:rsidR="00095D0F" w:rsidRPr="00DB2022">
        <w:rPr>
          <w:rFonts w:asciiTheme="minorBidi" w:eastAsia="Times New Roman" w:hAnsiTheme="minorBidi"/>
          <w:b/>
          <w:bCs/>
          <w:sz w:val="24"/>
          <w:szCs w:val="24"/>
          <w:rtl/>
        </w:rPr>
        <w:t xml:space="preserve"> </w:t>
      </w:r>
      <w:r w:rsidRPr="00DB2022">
        <w:rPr>
          <w:rFonts w:asciiTheme="minorBidi" w:eastAsia="Times New Roman" w:hAnsiTheme="minorBidi"/>
          <w:b/>
          <w:bCs/>
          <w:sz w:val="24"/>
          <w:szCs w:val="24"/>
          <w:rtl/>
        </w:rPr>
        <w:t>(כולל סיורים מודרכים בשעות 9.30, 11.30)</w:t>
      </w:r>
      <w:r w:rsidR="002C62DC" w:rsidRPr="00DB2022">
        <w:rPr>
          <w:rFonts w:asciiTheme="minorBidi" w:eastAsia="Times New Roman" w:hAnsiTheme="minorBidi" w:hint="cs"/>
          <w:b/>
          <w:bCs/>
          <w:sz w:val="24"/>
          <w:szCs w:val="24"/>
          <w:rtl/>
        </w:rPr>
        <w:t>,</w:t>
      </w:r>
      <w:r w:rsidRPr="00DB2022">
        <w:rPr>
          <w:rFonts w:asciiTheme="minorBidi" w:eastAsia="Times New Roman" w:hAnsiTheme="minorBidi"/>
          <w:b/>
          <w:bCs/>
          <w:sz w:val="24"/>
          <w:szCs w:val="24"/>
          <w:rtl/>
        </w:rPr>
        <w:t xml:space="preserve"> ובימי א'-ה'</w:t>
      </w:r>
      <w:r w:rsidR="002C62DC" w:rsidRPr="00DB2022">
        <w:rPr>
          <w:rFonts w:asciiTheme="minorBidi" w:eastAsia="Times New Roman" w:hAnsiTheme="minorBidi" w:hint="cs"/>
          <w:b/>
          <w:bCs/>
          <w:sz w:val="24"/>
          <w:szCs w:val="24"/>
          <w:rtl/>
        </w:rPr>
        <w:t xml:space="preserve"> בשעות</w:t>
      </w:r>
      <w:r w:rsidRPr="00DB2022">
        <w:rPr>
          <w:rFonts w:asciiTheme="minorBidi" w:eastAsia="Times New Roman" w:hAnsiTheme="minorBidi"/>
          <w:b/>
          <w:bCs/>
          <w:sz w:val="24"/>
          <w:szCs w:val="24"/>
          <w:rtl/>
        </w:rPr>
        <w:t xml:space="preserve"> 16:00-9:00.</w:t>
      </w:r>
    </w:p>
    <w:p w:rsidR="002C62DC" w:rsidRPr="00DB2022" w:rsidRDefault="00095D0F" w:rsidP="002C62DC">
      <w:pPr>
        <w:shd w:val="clear" w:color="auto" w:fill="FFFFFF"/>
        <w:spacing w:before="100" w:beforeAutospacing="1" w:after="100" w:afterAutospacing="1" w:line="360" w:lineRule="auto"/>
        <w:jc w:val="center"/>
        <w:rPr>
          <w:rFonts w:asciiTheme="minorBidi" w:eastAsia="Times New Roman" w:hAnsiTheme="minorBidi"/>
          <w:b/>
          <w:bCs/>
          <w:color w:val="1155CC"/>
          <w:sz w:val="24"/>
          <w:szCs w:val="24"/>
          <w:u w:val="single"/>
          <w:rtl/>
        </w:rPr>
      </w:pPr>
      <w:r w:rsidRPr="00DB2022">
        <w:rPr>
          <w:rFonts w:asciiTheme="minorBidi" w:eastAsia="Times New Roman" w:hAnsiTheme="minorBidi"/>
          <w:b/>
          <w:bCs/>
          <w:sz w:val="24"/>
          <w:szCs w:val="24"/>
          <w:rtl/>
        </w:rPr>
        <w:t>למידע נוסף:</w:t>
      </w:r>
      <w:r w:rsidR="00BE1C53" w:rsidRPr="00DB2022">
        <w:rPr>
          <w:rFonts w:asciiTheme="minorBidi" w:eastAsia="Times New Roman" w:hAnsiTheme="minorBidi" w:hint="cs"/>
          <w:b/>
          <w:bCs/>
          <w:sz w:val="24"/>
          <w:szCs w:val="24"/>
          <w:rtl/>
        </w:rPr>
        <w:t xml:space="preserve"> </w:t>
      </w:r>
      <w:r w:rsidR="00BE1C53" w:rsidRPr="00DB2022">
        <w:rPr>
          <w:rFonts w:asciiTheme="minorBidi" w:eastAsia="Times New Roman" w:hAnsiTheme="minorBidi"/>
          <w:b/>
          <w:bCs/>
          <w:sz w:val="24"/>
          <w:szCs w:val="24"/>
        </w:rPr>
        <w:t>ttalias@gfh.org.il</w:t>
      </w:r>
      <w:r w:rsidR="002C62DC" w:rsidRPr="00DB2022">
        <w:rPr>
          <w:rFonts w:asciiTheme="minorBidi" w:eastAsia="Times New Roman" w:hAnsiTheme="minorBidi" w:hint="cs"/>
          <w:b/>
          <w:bCs/>
          <w:sz w:val="24"/>
          <w:szCs w:val="24"/>
          <w:rtl/>
        </w:rPr>
        <w:t>,</w:t>
      </w:r>
      <w:r w:rsidR="000C2C0D" w:rsidRPr="00DB2022">
        <w:rPr>
          <w:rFonts w:asciiTheme="minorBidi" w:eastAsia="Times New Roman" w:hAnsiTheme="minorBidi"/>
          <w:b/>
          <w:bCs/>
          <w:sz w:val="24"/>
          <w:szCs w:val="24"/>
        </w:rPr>
        <w:t xml:space="preserve">04-9958020 </w:t>
      </w:r>
      <w:r w:rsidRPr="00DB2022">
        <w:rPr>
          <w:rFonts w:asciiTheme="minorBidi" w:eastAsia="Times New Roman" w:hAnsiTheme="minorBidi"/>
          <w:b/>
          <w:bCs/>
          <w:sz w:val="24"/>
          <w:szCs w:val="24"/>
          <w:rtl/>
        </w:rPr>
        <w:t>,</w:t>
      </w:r>
      <w:r w:rsidRPr="00DB2022">
        <w:rPr>
          <w:rFonts w:asciiTheme="minorBidi" w:eastAsia="Times New Roman" w:hAnsiTheme="minorBidi"/>
          <w:b/>
          <w:bCs/>
          <w:color w:val="0033CC"/>
          <w:sz w:val="24"/>
          <w:szCs w:val="24"/>
          <w:rtl/>
        </w:rPr>
        <w:t> </w:t>
      </w:r>
      <w:hyperlink r:id="rId6" w:tgtFrame="_blank" w:history="1">
        <w:r w:rsidR="002C62DC" w:rsidRPr="00DB2022">
          <w:rPr>
            <w:rFonts w:asciiTheme="minorBidi" w:eastAsia="Times New Roman" w:hAnsiTheme="minorBidi"/>
            <w:b/>
            <w:bCs/>
            <w:color w:val="1155CC"/>
            <w:sz w:val="24"/>
            <w:szCs w:val="24"/>
            <w:u w:val="single"/>
          </w:rPr>
          <w:t>www.gfh.org.il</w:t>
        </w:r>
      </w:hyperlink>
    </w:p>
    <w:p w:rsidR="004141AB" w:rsidRPr="00DB2022" w:rsidRDefault="004141AB" w:rsidP="001408EB">
      <w:pPr>
        <w:shd w:val="clear" w:color="auto" w:fill="FFFFFF"/>
        <w:spacing w:before="100" w:beforeAutospacing="1" w:after="100" w:afterAutospacing="1" w:line="360" w:lineRule="auto"/>
        <w:jc w:val="both"/>
        <w:rPr>
          <w:rFonts w:asciiTheme="minorBidi" w:eastAsia="Times New Roman" w:hAnsiTheme="minorBidi"/>
          <w:color w:val="222222"/>
          <w:sz w:val="24"/>
          <w:szCs w:val="24"/>
          <w:rtl/>
        </w:rPr>
      </w:pPr>
    </w:p>
    <w:p w:rsidR="004141AB" w:rsidRPr="00DB2022" w:rsidRDefault="004141AB" w:rsidP="0088280B">
      <w:pPr>
        <w:spacing w:line="360" w:lineRule="auto"/>
        <w:jc w:val="both"/>
        <w:rPr>
          <w:rFonts w:asciiTheme="minorBidi" w:hAnsiTheme="minorBidi"/>
          <w:b/>
          <w:bCs/>
          <w:sz w:val="24"/>
          <w:szCs w:val="24"/>
          <w:u w:val="single"/>
          <w:rtl/>
        </w:rPr>
      </w:pPr>
      <w:r w:rsidRPr="00DB2022">
        <w:rPr>
          <w:rFonts w:asciiTheme="minorBidi" w:hAnsiTheme="minorBidi"/>
          <w:b/>
          <w:bCs/>
          <w:sz w:val="24"/>
          <w:szCs w:val="24"/>
          <w:u w:val="single"/>
          <w:rtl/>
        </w:rPr>
        <w:t>קונספט</w:t>
      </w:r>
      <w:r w:rsidR="00747606" w:rsidRPr="00DB2022">
        <w:rPr>
          <w:rFonts w:asciiTheme="minorBidi" w:hAnsiTheme="minorBidi" w:hint="cs"/>
          <w:b/>
          <w:bCs/>
          <w:sz w:val="24"/>
          <w:szCs w:val="24"/>
          <w:u w:val="single"/>
          <w:rtl/>
        </w:rPr>
        <w:t xml:space="preserve"> התערוכה</w:t>
      </w:r>
    </w:p>
    <w:p w:rsidR="00E119EF" w:rsidRPr="00DB2022" w:rsidRDefault="00E119EF" w:rsidP="0088280B">
      <w:pPr>
        <w:spacing w:line="360" w:lineRule="auto"/>
        <w:jc w:val="both"/>
        <w:rPr>
          <w:rFonts w:asciiTheme="minorBidi" w:hAnsiTheme="minorBidi"/>
          <w:b/>
          <w:sz w:val="24"/>
          <w:szCs w:val="24"/>
          <w:rtl/>
        </w:rPr>
      </w:pPr>
      <w:r w:rsidRPr="00DB2022">
        <w:rPr>
          <w:rFonts w:asciiTheme="minorBidi" w:hAnsiTheme="minorBidi"/>
          <w:b/>
          <w:sz w:val="24"/>
          <w:szCs w:val="24"/>
          <w:rtl/>
        </w:rPr>
        <w:t xml:space="preserve">התערוכה מתמקדת </w:t>
      </w:r>
      <w:proofErr w:type="spellStart"/>
      <w:r w:rsidRPr="00DB2022">
        <w:rPr>
          <w:rFonts w:asciiTheme="minorBidi" w:hAnsiTheme="minorBidi"/>
          <w:b/>
          <w:sz w:val="24"/>
          <w:szCs w:val="24"/>
          <w:rtl/>
        </w:rPr>
        <w:t>בורשה</w:t>
      </w:r>
      <w:proofErr w:type="spellEnd"/>
      <w:r w:rsidR="00555434" w:rsidRPr="00DB2022">
        <w:rPr>
          <w:rFonts w:asciiTheme="minorBidi" w:hAnsiTheme="minorBidi" w:hint="cs"/>
          <w:b/>
          <w:sz w:val="24"/>
          <w:szCs w:val="24"/>
          <w:rtl/>
        </w:rPr>
        <w:t xml:space="preserve"> </w:t>
      </w:r>
      <w:r w:rsidRPr="00DB2022">
        <w:rPr>
          <w:rFonts w:asciiTheme="minorBidi" w:hAnsiTheme="minorBidi"/>
          <w:b/>
          <w:sz w:val="24"/>
          <w:szCs w:val="24"/>
          <w:rtl/>
        </w:rPr>
        <w:t>כמיקרוקוסמוס לסיפור השואה</w:t>
      </w:r>
      <w:r w:rsidR="00340381" w:rsidRPr="00DB2022">
        <w:rPr>
          <w:rFonts w:asciiTheme="minorBidi" w:hAnsiTheme="minorBidi" w:hint="cs"/>
          <w:b/>
          <w:sz w:val="24"/>
          <w:szCs w:val="24"/>
          <w:rtl/>
        </w:rPr>
        <w:t xml:space="preserve"> והמרד</w:t>
      </w:r>
      <w:r w:rsidRPr="00DB2022">
        <w:rPr>
          <w:rFonts w:asciiTheme="minorBidi" w:hAnsiTheme="minorBidi"/>
          <w:b/>
          <w:sz w:val="24"/>
          <w:szCs w:val="24"/>
          <w:rtl/>
        </w:rPr>
        <w:t>. מוצגים בה החיים היהודיים הרב גוניים בעיר לפני השואה,</w:t>
      </w:r>
      <w:r w:rsidR="00555434" w:rsidRPr="00DB2022">
        <w:rPr>
          <w:rFonts w:asciiTheme="minorBidi" w:hAnsiTheme="minorBidi" w:hint="cs"/>
          <w:b/>
          <w:sz w:val="24"/>
          <w:szCs w:val="24"/>
          <w:rtl/>
        </w:rPr>
        <w:t xml:space="preserve"> </w:t>
      </w:r>
      <w:r w:rsidRPr="00DB2022">
        <w:rPr>
          <w:rFonts w:asciiTheme="minorBidi" w:hAnsiTheme="minorBidi"/>
          <w:b/>
          <w:sz w:val="24"/>
          <w:szCs w:val="24"/>
          <w:rtl/>
        </w:rPr>
        <w:t>ההתמודדות היהודית עם מוראות הכיבוש הנאצי ועם החיים בגטו ורשה, הגטו הגדול באירופה. התערוכה נותנת מקום בולט לתפקיד שמילאו תנועות הנוער בפעילויותיהן החינוכיות והציבוריות, וכמנהיגות מתפתחת שהובילה למרד גטו ורשה. עם זאת ני</w:t>
      </w:r>
      <w:r w:rsidR="00340381" w:rsidRPr="00DB2022">
        <w:rPr>
          <w:rFonts w:asciiTheme="minorBidi" w:hAnsiTheme="minorBidi"/>
          <w:b/>
          <w:sz w:val="24"/>
          <w:szCs w:val="24"/>
          <w:rtl/>
        </w:rPr>
        <w:t>תן ביטוי גם לפעילו</w:t>
      </w:r>
      <w:r w:rsidR="00340381" w:rsidRPr="00DB2022">
        <w:rPr>
          <w:rFonts w:asciiTheme="minorBidi" w:hAnsiTheme="minorBidi" w:hint="cs"/>
          <w:b/>
          <w:sz w:val="24"/>
          <w:szCs w:val="24"/>
          <w:rtl/>
        </w:rPr>
        <w:t xml:space="preserve">ת </w:t>
      </w:r>
      <w:r w:rsidRPr="00DB2022">
        <w:rPr>
          <w:rFonts w:asciiTheme="minorBidi" w:hAnsiTheme="minorBidi"/>
          <w:b/>
          <w:sz w:val="24"/>
          <w:szCs w:val="24"/>
          <w:rtl/>
        </w:rPr>
        <w:t>סעד וחינוך אחרת בגטו ולדמויו</w:t>
      </w:r>
      <w:r w:rsidR="00340381" w:rsidRPr="00DB2022">
        <w:rPr>
          <w:rFonts w:asciiTheme="minorBidi" w:hAnsiTheme="minorBidi"/>
          <w:b/>
          <w:sz w:val="24"/>
          <w:szCs w:val="24"/>
          <w:rtl/>
        </w:rPr>
        <w:t>ת מקרב ציבורים שונים</w:t>
      </w:r>
      <w:r w:rsidR="00340381" w:rsidRPr="00DB2022">
        <w:rPr>
          <w:rFonts w:asciiTheme="minorBidi" w:hAnsiTheme="minorBidi" w:hint="cs"/>
          <w:b/>
          <w:sz w:val="24"/>
          <w:szCs w:val="24"/>
          <w:rtl/>
        </w:rPr>
        <w:t>.</w:t>
      </w:r>
    </w:p>
    <w:p w:rsidR="006B73DA" w:rsidRPr="00DB2022" w:rsidRDefault="006B73DA" w:rsidP="0088280B">
      <w:pPr>
        <w:pStyle w:val="a8"/>
        <w:spacing w:line="360" w:lineRule="auto"/>
        <w:ind w:left="0"/>
        <w:jc w:val="both"/>
        <w:rPr>
          <w:rFonts w:asciiTheme="minorBidi" w:hAnsiTheme="minorBidi"/>
          <w:b/>
          <w:sz w:val="24"/>
          <w:szCs w:val="24"/>
          <w:rtl/>
        </w:rPr>
      </w:pPr>
      <w:r w:rsidRPr="00DB2022">
        <w:rPr>
          <w:rFonts w:asciiTheme="minorBidi" w:hAnsiTheme="minorBidi"/>
          <w:b/>
          <w:sz w:val="24"/>
          <w:szCs w:val="24"/>
          <w:rtl/>
        </w:rPr>
        <w:t xml:space="preserve">התערוכה </w:t>
      </w:r>
      <w:r w:rsidR="00340381" w:rsidRPr="00DB2022">
        <w:rPr>
          <w:rFonts w:asciiTheme="minorBidi" w:hAnsiTheme="minorBidi" w:hint="cs"/>
          <w:b/>
          <w:sz w:val="24"/>
          <w:szCs w:val="24"/>
          <w:rtl/>
        </w:rPr>
        <w:t>מייחדת</w:t>
      </w:r>
      <w:r w:rsidRPr="00DB2022">
        <w:rPr>
          <w:rFonts w:asciiTheme="minorBidi" w:hAnsiTheme="minorBidi"/>
          <w:b/>
          <w:sz w:val="24"/>
          <w:szCs w:val="24"/>
          <w:rtl/>
        </w:rPr>
        <w:t xml:space="preserve"> מקום מרכזי למספר דמויות מ</w:t>
      </w:r>
      <w:r w:rsidR="00340381" w:rsidRPr="00DB2022">
        <w:rPr>
          <w:rFonts w:asciiTheme="minorBidi" w:hAnsiTheme="minorBidi"/>
          <w:b/>
          <w:sz w:val="24"/>
          <w:szCs w:val="24"/>
          <w:rtl/>
        </w:rPr>
        <w:t>פתח שלהן מעמד חשוב באתוס של "</w:t>
      </w:r>
      <w:r w:rsidR="00F97537" w:rsidRPr="00DB2022">
        <w:rPr>
          <w:rFonts w:asciiTheme="minorBidi" w:hAnsiTheme="minorBidi" w:hint="cs"/>
          <w:b/>
          <w:sz w:val="24"/>
          <w:szCs w:val="24"/>
          <w:rtl/>
        </w:rPr>
        <w:t>הבית"</w:t>
      </w:r>
      <w:r w:rsidR="00555434" w:rsidRPr="00DB2022">
        <w:rPr>
          <w:rFonts w:asciiTheme="minorBidi" w:hAnsiTheme="minorBidi" w:hint="cs"/>
          <w:b/>
          <w:sz w:val="24"/>
          <w:szCs w:val="24"/>
          <w:rtl/>
        </w:rPr>
        <w:t xml:space="preserve"> </w:t>
      </w:r>
      <w:r w:rsidR="00555434" w:rsidRPr="00DB2022">
        <w:rPr>
          <w:rFonts w:asciiTheme="minorBidi" w:hAnsiTheme="minorBidi"/>
          <w:b/>
          <w:sz w:val="24"/>
          <w:szCs w:val="24"/>
          <w:rtl/>
        </w:rPr>
        <w:t>–</w:t>
      </w:r>
      <w:r w:rsidR="00555434" w:rsidRPr="00DB2022">
        <w:rPr>
          <w:rFonts w:asciiTheme="minorBidi" w:hAnsiTheme="minorBidi" w:hint="cs"/>
          <w:b/>
          <w:sz w:val="24"/>
          <w:szCs w:val="24"/>
          <w:rtl/>
        </w:rPr>
        <w:t xml:space="preserve"> בית לוחמי הגטאות</w:t>
      </w:r>
      <w:r w:rsidR="00F97537" w:rsidRPr="00DB2022">
        <w:rPr>
          <w:rFonts w:asciiTheme="minorBidi" w:hAnsiTheme="minorBidi" w:hint="cs"/>
          <w:b/>
          <w:sz w:val="24"/>
          <w:szCs w:val="24"/>
          <w:rtl/>
        </w:rPr>
        <w:t xml:space="preserve">: </w:t>
      </w:r>
      <w:r w:rsidR="00340381" w:rsidRPr="00DB2022">
        <w:rPr>
          <w:rFonts w:asciiTheme="minorBidi" w:hAnsiTheme="minorBidi"/>
          <w:b/>
          <w:sz w:val="24"/>
          <w:szCs w:val="24"/>
        </w:rPr>
        <w:t xml:space="preserve"> </w:t>
      </w:r>
      <w:r w:rsidRPr="00DB2022">
        <w:rPr>
          <w:rFonts w:asciiTheme="minorBidi" w:hAnsiTheme="minorBidi"/>
          <w:b/>
          <w:sz w:val="24"/>
          <w:szCs w:val="24"/>
          <w:rtl/>
        </w:rPr>
        <w:t xml:space="preserve">המשורר יצחק </w:t>
      </w:r>
      <w:proofErr w:type="spellStart"/>
      <w:r w:rsidRPr="00DB2022">
        <w:rPr>
          <w:rFonts w:asciiTheme="minorBidi" w:hAnsiTheme="minorBidi"/>
          <w:b/>
          <w:sz w:val="24"/>
          <w:szCs w:val="24"/>
          <w:rtl/>
        </w:rPr>
        <w:t>קצנלסון</w:t>
      </w:r>
      <w:proofErr w:type="spellEnd"/>
      <w:r w:rsidRPr="00DB2022">
        <w:rPr>
          <w:rFonts w:asciiTheme="minorBidi" w:hAnsiTheme="minorBidi"/>
          <w:b/>
          <w:sz w:val="24"/>
          <w:szCs w:val="24"/>
          <w:rtl/>
        </w:rPr>
        <w:t xml:space="preserve">, </w:t>
      </w:r>
      <w:proofErr w:type="spellStart"/>
      <w:r w:rsidRPr="00DB2022">
        <w:rPr>
          <w:rFonts w:asciiTheme="minorBidi" w:hAnsiTheme="minorBidi"/>
          <w:b/>
          <w:sz w:val="24"/>
          <w:szCs w:val="24"/>
          <w:rtl/>
        </w:rPr>
        <w:t>יאנוש</w:t>
      </w:r>
      <w:proofErr w:type="spellEnd"/>
      <w:r w:rsidRPr="00DB2022">
        <w:rPr>
          <w:rFonts w:asciiTheme="minorBidi" w:hAnsiTheme="minorBidi"/>
          <w:b/>
          <w:sz w:val="24"/>
          <w:szCs w:val="24"/>
          <w:rtl/>
        </w:rPr>
        <w:t xml:space="preserve"> </w:t>
      </w:r>
      <w:proofErr w:type="spellStart"/>
      <w:r w:rsidRPr="00DB2022">
        <w:rPr>
          <w:rFonts w:asciiTheme="minorBidi" w:hAnsiTheme="minorBidi"/>
          <w:b/>
          <w:sz w:val="24"/>
          <w:szCs w:val="24"/>
          <w:rtl/>
        </w:rPr>
        <w:t>קורצ'אק</w:t>
      </w:r>
      <w:proofErr w:type="spellEnd"/>
      <w:r w:rsidRPr="00DB2022">
        <w:rPr>
          <w:rFonts w:asciiTheme="minorBidi" w:hAnsiTheme="minorBidi"/>
          <w:b/>
          <w:sz w:val="24"/>
          <w:szCs w:val="24"/>
          <w:rtl/>
        </w:rPr>
        <w:t xml:space="preserve"> איש החינוך והרוח, עמנואל </w:t>
      </w:r>
      <w:proofErr w:type="spellStart"/>
      <w:r w:rsidRPr="00DB2022">
        <w:rPr>
          <w:rFonts w:asciiTheme="minorBidi" w:hAnsiTheme="minorBidi"/>
          <w:b/>
          <w:sz w:val="24"/>
          <w:szCs w:val="24"/>
          <w:rtl/>
        </w:rPr>
        <w:t>רינגלבלום</w:t>
      </w:r>
      <w:proofErr w:type="spellEnd"/>
      <w:r w:rsidRPr="00DB2022">
        <w:rPr>
          <w:rFonts w:asciiTheme="minorBidi" w:hAnsiTheme="minorBidi"/>
          <w:b/>
          <w:sz w:val="24"/>
          <w:szCs w:val="24"/>
          <w:rtl/>
        </w:rPr>
        <w:t xml:space="preserve"> מנהל ארכיון "עונג שבת" בגטו, וכן - צביה </w:t>
      </w:r>
      <w:proofErr w:type="spellStart"/>
      <w:r w:rsidRPr="00DB2022">
        <w:rPr>
          <w:rFonts w:asciiTheme="minorBidi" w:hAnsiTheme="minorBidi"/>
          <w:b/>
          <w:sz w:val="24"/>
          <w:szCs w:val="24"/>
          <w:rtl/>
        </w:rPr>
        <w:t>לובטקין</w:t>
      </w:r>
      <w:proofErr w:type="spellEnd"/>
      <w:r w:rsidRPr="00DB2022">
        <w:rPr>
          <w:rFonts w:asciiTheme="minorBidi" w:hAnsiTheme="minorBidi"/>
          <w:b/>
          <w:sz w:val="24"/>
          <w:szCs w:val="24"/>
          <w:rtl/>
        </w:rPr>
        <w:t xml:space="preserve"> </w:t>
      </w:r>
      <w:proofErr w:type="spellStart"/>
      <w:r w:rsidRPr="00DB2022">
        <w:rPr>
          <w:rFonts w:asciiTheme="minorBidi" w:hAnsiTheme="minorBidi"/>
          <w:b/>
          <w:sz w:val="24"/>
          <w:szCs w:val="24"/>
          <w:rtl/>
        </w:rPr>
        <w:t>ואנטק</w:t>
      </w:r>
      <w:proofErr w:type="spellEnd"/>
      <w:r w:rsidRPr="00DB2022">
        <w:rPr>
          <w:rFonts w:asciiTheme="minorBidi" w:hAnsiTheme="minorBidi"/>
          <w:b/>
          <w:sz w:val="24"/>
          <w:szCs w:val="24"/>
          <w:rtl/>
        </w:rPr>
        <w:t xml:space="preserve"> צוקרמן</w:t>
      </w:r>
      <w:r w:rsidR="00555434" w:rsidRPr="00DB2022">
        <w:rPr>
          <w:rFonts w:asciiTheme="minorBidi" w:hAnsiTheme="minorBidi" w:hint="cs"/>
          <w:b/>
          <w:sz w:val="24"/>
          <w:szCs w:val="24"/>
          <w:rtl/>
        </w:rPr>
        <w:t>,</w:t>
      </w:r>
      <w:r w:rsidRPr="00DB2022">
        <w:rPr>
          <w:rFonts w:asciiTheme="minorBidi" w:hAnsiTheme="minorBidi"/>
          <w:b/>
          <w:sz w:val="24"/>
          <w:szCs w:val="24"/>
          <w:rtl/>
        </w:rPr>
        <w:t xml:space="preserve"> ממנהיגי המרד וממייסדי הקיבוץ והמוזיאון.</w:t>
      </w:r>
    </w:p>
    <w:p w:rsidR="0088239D" w:rsidRPr="00DB2022" w:rsidRDefault="00884D3B" w:rsidP="0088239D">
      <w:pPr>
        <w:spacing w:line="360" w:lineRule="auto"/>
        <w:jc w:val="both"/>
        <w:rPr>
          <w:rFonts w:asciiTheme="minorBidi" w:hAnsiTheme="minorBidi"/>
          <w:b/>
          <w:sz w:val="24"/>
          <w:szCs w:val="24"/>
          <w:rtl/>
        </w:rPr>
      </w:pPr>
      <w:r w:rsidRPr="00DB2022">
        <w:rPr>
          <w:rFonts w:asciiTheme="minorBidi" w:hAnsiTheme="minorBidi"/>
          <w:b/>
          <w:sz w:val="24"/>
          <w:szCs w:val="24"/>
          <w:rtl/>
        </w:rPr>
        <w:t>חלל התצוגה</w:t>
      </w:r>
      <w:r w:rsidR="004963B6" w:rsidRPr="00DB2022">
        <w:rPr>
          <w:rFonts w:asciiTheme="minorBidi" w:hAnsiTheme="minorBidi" w:hint="cs"/>
          <w:b/>
          <w:sz w:val="24"/>
          <w:szCs w:val="24"/>
          <w:rtl/>
        </w:rPr>
        <w:t xml:space="preserve"> הראשון</w:t>
      </w:r>
      <w:r w:rsidRPr="00DB2022">
        <w:rPr>
          <w:rFonts w:asciiTheme="minorBidi" w:hAnsiTheme="minorBidi"/>
          <w:b/>
          <w:sz w:val="24"/>
          <w:szCs w:val="24"/>
          <w:rtl/>
        </w:rPr>
        <w:t xml:space="preserve"> </w:t>
      </w:r>
      <w:r w:rsidR="0088239D" w:rsidRPr="00DB2022">
        <w:rPr>
          <w:rFonts w:asciiTheme="minorBidi" w:hAnsiTheme="minorBidi" w:hint="cs"/>
          <w:b/>
          <w:sz w:val="24"/>
          <w:szCs w:val="24"/>
          <w:rtl/>
        </w:rPr>
        <w:t>שמציג את</w:t>
      </w:r>
      <w:r w:rsidRPr="00DB2022">
        <w:rPr>
          <w:rFonts w:asciiTheme="minorBidi" w:hAnsiTheme="minorBidi"/>
          <w:b/>
          <w:sz w:val="24"/>
          <w:szCs w:val="24"/>
          <w:rtl/>
        </w:rPr>
        <w:t xml:space="preserve"> ורשה היהודית</w:t>
      </w:r>
      <w:r w:rsidR="0088239D" w:rsidRPr="00DB2022">
        <w:rPr>
          <w:rFonts w:asciiTheme="minorBidi" w:hAnsiTheme="minorBidi" w:hint="cs"/>
          <w:b/>
          <w:sz w:val="24"/>
          <w:szCs w:val="24"/>
          <w:rtl/>
        </w:rPr>
        <w:t xml:space="preserve"> ערב מלחמת העולם השנייה</w:t>
      </w:r>
      <w:r w:rsidRPr="00DB2022">
        <w:rPr>
          <w:rFonts w:asciiTheme="minorBidi" w:hAnsiTheme="minorBidi"/>
          <w:b/>
          <w:sz w:val="24"/>
          <w:szCs w:val="24"/>
          <w:rtl/>
        </w:rPr>
        <w:t xml:space="preserve">, מייחד את החיים היהודיים </w:t>
      </w:r>
      <w:r w:rsidR="0088239D" w:rsidRPr="00DB2022">
        <w:rPr>
          <w:rFonts w:asciiTheme="minorBidi" w:hAnsiTheme="minorBidi" w:hint="cs"/>
          <w:b/>
          <w:sz w:val="24"/>
          <w:szCs w:val="24"/>
          <w:rtl/>
        </w:rPr>
        <w:t>כ</w:t>
      </w:r>
      <w:r w:rsidRPr="00DB2022">
        <w:rPr>
          <w:rFonts w:asciiTheme="minorBidi" w:hAnsiTheme="minorBidi"/>
          <w:b/>
          <w:sz w:val="24"/>
          <w:szCs w:val="24"/>
          <w:rtl/>
        </w:rPr>
        <w:t>תוססים ויצרניים בעיר גדולה ומודרנית. החברה היהודית המגוונת מיוצגת בזרמים נבדלים הנאבקים זה בזה על דעת הקהל: עוצמות פוליטיות וחברתיות של הציבור החרדי מול מגמות חילון ותרבות קוסמופוליטית, תנועות פועלים יהודיות שחתרו לפתרון בעיית היהודים והיהדות כחלק מגאולת העמי</w:t>
      </w:r>
      <w:r w:rsidR="005F6EB4" w:rsidRPr="00DB2022">
        <w:rPr>
          <w:rFonts w:asciiTheme="minorBidi" w:hAnsiTheme="minorBidi"/>
          <w:b/>
          <w:sz w:val="24"/>
          <w:szCs w:val="24"/>
          <w:rtl/>
        </w:rPr>
        <w:t xml:space="preserve">ם, </w:t>
      </w:r>
      <w:r w:rsidRPr="00DB2022">
        <w:rPr>
          <w:rFonts w:asciiTheme="minorBidi" w:hAnsiTheme="minorBidi"/>
          <w:b/>
          <w:sz w:val="24"/>
          <w:szCs w:val="24"/>
          <w:rtl/>
        </w:rPr>
        <w:t xml:space="preserve">מול ציונים שחתרו לפתרון בעיית היהדות והיהודים בארץ ישראל. יהודים שביקשו להיות חלק מהלאום הפולני, מול מגמות ההגירה למערב. </w:t>
      </w:r>
    </w:p>
    <w:p w:rsidR="005A6785" w:rsidRPr="00DB2022" w:rsidRDefault="005A6785" w:rsidP="0088280B">
      <w:pPr>
        <w:spacing w:line="360" w:lineRule="auto"/>
        <w:jc w:val="both"/>
        <w:rPr>
          <w:rFonts w:asciiTheme="minorBidi" w:hAnsiTheme="minorBidi"/>
          <w:b/>
          <w:sz w:val="24"/>
          <w:szCs w:val="24"/>
          <w:rtl/>
        </w:rPr>
      </w:pPr>
      <w:r w:rsidRPr="00DB2022">
        <w:rPr>
          <w:rFonts w:asciiTheme="minorBidi" w:hAnsiTheme="minorBidi"/>
          <w:b/>
          <w:sz w:val="24"/>
          <w:szCs w:val="24"/>
          <w:rtl/>
        </w:rPr>
        <w:t xml:space="preserve">חלל </w:t>
      </w:r>
      <w:r w:rsidR="0088239D" w:rsidRPr="00DB2022">
        <w:rPr>
          <w:rFonts w:asciiTheme="minorBidi" w:hAnsiTheme="minorBidi" w:hint="cs"/>
          <w:b/>
          <w:sz w:val="24"/>
          <w:szCs w:val="24"/>
          <w:rtl/>
        </w:rPr>
        <w:t xml:space="preserve">התצוגה השני שמציג את </w:t>
      </w:r>
      <w:r w:rsidRPr="00DB2022">
        <w:rPr>
          <w:rFonts w:asciiTheme="minorBidi" w:hAnsiTheme="minorBidi"/>
          <w:b/>
          <w:sz w:val="24"/>
          <w:szCs w:val="24"/>
          <w:rtl/>
        </w:rPr>
        <w:t>הכיבוש</w:t>
      </w:r>
      <w:r w:rsidR="0088239D" w:rsidRPr="00DB2022">
        <w:rPr>
          <w:rFonts w:asciiTheme="minorBidi" w:hAnsiTheme="minorBidi" w:hint="cs"/>
          <w:b/>
          <w:sz w:val="24"/>
          <w:szCs w:val="24"/>
          <w:rtl/>
        </w:rPr>
        <w:t>,</w:t>
      </w:r>
      <w:r w:rsidRPr="00DB2022">
        <w:rPr>
          <w:rFonts w:asciiTheme="minorBidi" w:hAnsiTheme="minorBidi"/>
          <w:b/>
          <w:sz w:val="24"/>
          <w:szCs w:val="24"/>
          <w:rtl/>
        </w:rPr>
        <w:t xml:space="preserve"> מדגיש את </w:t>
      </w:r>
      <w:r w:rsidRPr="00DB2022">
        <w:rPr>
          <w:rFonts w:asciiTheme="minorBidi" w:hAnsiTheme="minorBidi"/>
          <w:sz w:val="24"/>
          <w:szCs w:val="24"/>
          <w:rtl/>
        </w:rPr>
        <w:t>המעבר החד מחיים שלווים יחסית, למציאות של הרס ואימה. חיים המשתנים באחת, לשיתוק ושבר, לאבדן זכויות והשפלה.</w:t>
      </w:r>
    </w:p>
    <w:p w:rsidR="00256309" w:rsidRPr="00DB2022" w:rsidRDefault="00256309" w:rsidP="0088280B">
      <w:pPr>
        <w:pStyle w:val="a8"/>
        <w:spacing w:line="360" w:lineRule="auto"/>
        <w:ind w:left="0"/>
        <w:jc w:val="both"/>
        <w:rPr>
          <w:rFonts w:asciiTheme="minorBidi" w:hAnsiTheme="minorBidi"/>
          <w:sz w:val="24"/>
          <w:szCs w:val="24"/>
          <w:rtl/>
        </w:rPr>
      </w:pPr>
      <w:r w:rsidRPr="00DB2022">
        <w:rPr>
          <w:rFonts w:asciiTheme="minorBidi" w:hAnsiTheme="minorBidi"/>
          <w:b/>
          <w:sz w:val="24"/>
          <w:szCs w:val="24"/>
          <w:rtl/>
        </w:rPr>
        <w:t xml:space="preserve">מוקד תצוגה </w:t>
      </w:r>
      <w:r w:rsidR="005814B9" w:rsidRPr="00DB2022">
        <w:rPr>
          <w:rFonts w:asciiTheme="minorBidi" w:hAnsiTheme="minorBidi"/>
          <w:b/>
          <w:sz w:val="24"/>
          <w:szCs w:val="24"/>
          <w:rtl/>
        </w:rPr>
        <w:t xml:space="preserve">נוסף </w:t>
      </w:r>
      <w:r w:rsidR="006673ED" w:rsidRPr="00DB2022">
        <w:rPr>
          <w:rFonts w:asciiTheme="minorBidi" w:hAnsiTheme="minorBidi" w:hint="cs"/>
          <w:b/>
          <w:sz w:val="24"/>
          <w:szCs w:val="24"/>
          <w:rtl/>
        </w:rPr>
        <w:t>עוסק ב</w:t>
      </w:r>
      <w:r w:rsidRPr="00DB2022">
        <w:rPr>
          <w:rFonts w:asciiTheme="minorBidi" w:hAnsiTheme="minorBidi"/>
          <w:b/>
          <w:sz w:val="24"/>
          <w:szCs w:val="24"/>
          <w:rtl/>
        </w:rPr>
        <w:t xml:space="preserve">גטו ורשה </w:t>
      </w:r>
      <w:r w:rsidR="006673ED" w:rsidRPr="00DB2022">
        <w:rPr>
          <w:rFonts w:asciiTheme="minorBidi" w:hAnsiTheme="minorBidi" w:hint="cs"/>
          <w:b/>
          <w:sz w:val="24"/>
          <w:szCs w:val="24"/>
          <w:rtl/>
        </w:rPr>
        <w:t>וב</w:t>
      </w:r>
      <w:r w:rsidRPr="00DB2022">
        <w:rPr>
          <w:rFonts w:asciiTheme="minorBidi" w:hAnsiTheme="minorBidi"/>
          <w:b/>
          <w:sz w:val="24"/>
          <w:szCs w:val="24"/>
          <w:rtl/>
        </w:rPr>
        <w:t xml:space="preserve">התמודדות היהודית </w:t>
      </w:r>
      <w:r w:rsidR="006673ED" w:rsidRPr="00DB2022">
        <w:rPr>
          <w:rFonts w:asciiTheme="minorBidi" w:hAnsiTheme="minorBidi" w:hint="cs"/>
          <w:b/>
          <w:sz w:val="24"/>
          <w:szCs w:val="24"/>
          <w:rtl/>
        </w:rPr>
        <w:t>בין</w:t>
      </w:r>
      <w:r w:rsidRPr="00DB2022">
        <w:rPr>
          <w:rFonts w:asciiTheme="minorBidi" w:hAnsiTheme="minorBidi"/>
          <w:b/>
          <w:sz w:val="24"/>
          <w:szCs w:val="24"/>
          <w:rtl/>
        </w:rPr>
        <w:t xml:space="preserve"> אוקטובר </w:t>
      </w:r>
      <w:r w:rsidR="006673ED" w:rsidRPr="00DB2022">
        <w:rPr>
          <w:rFonts w:asciiTheme="minorBidi" w:hAnsiTheme="minorBidi" w:hint="cs"/>
          <w:b/>
          <w:sz w:val="24"/>
          <w:szCs w:val="24"/>
          <w:rtl/>
        </w:rPr>
        <w:t>1940</w:t>
      </w:r>
      <w:r w:rsidRPr="00DB2022">
        <w:rPr>
          <w:rFonts w:asciiTheme="minorBidi" w:hAnsiTheme="minorBidi"/>
          <w:b/>
          <w:sz w:val="24"/>
          <w:szCs w:val="24"/>
          <w:rtl/>
        </w:rPr>
        <w:t xml:space="preserve"> </w:t>
      </w:r>
      <w:r w:rsidR="006673ED" w:rsidRPr="00DB2022">
        <w:rPr>
          <w:rFonts w:asciiTheme="minorBidi" w:hAnsiTheme="minorBidi" w:hint="cs"/>
          <w:b/>
          <w:sz w:val="24"/>
          <w:szCs w:val="24"/>
          <w:rtl/>
        </w:rPr>
        <w:t>ל</w:t>
      </w:r>
      <w:r w:rsidRPr="00DB2022">
        <w:rPr>
          <w:rFonts w:asciiTheme="minorBidi" w:hAnsiTheme="minorBidi"/>
          <w:b/>
          <w:sz w:val="24"/>
          <w:szCs w:val="24"/>
          <w:rtl/>
        </w:rPr>
        <w:t xml:space="preserve">יולי </w:t>
      </w:r>
      <w:r w:rsidR="006673ED" w:rsidRPr="00DB2022">
        <w:rPr>
          <w:rFonts w:asciiTheme="minorBidi" w:hAnsiTheme="minorBidi" w:hint="cs"/>
          <w:b/>
          <w:sz w:val="24"/>
          <w:szCs w:val="24"/>
          <w:rtl/>
        </w:rPr>
        <w:t xml:space="preserve">1942. </w:t>
      </w:r>
      <w:r w:rsidRPr="00DB2022">
        <w:rPr>
          <w:rFonts w:asciiTheme="minorBidi" w:hAnsiTheme="minorBidi"/>
          <w:b/>
          <w:sz w:val="24"/>
          <w:szCs w:val="24"/>
          <w:rtl/>
        </w:rPr>
        <w:t xml:space="preserve"> </w:t>
      </w:r>
      <w:r w:rsidRPr="00DB2022">
        <w:rPr>
          <w:rFonts w:asciiTheme="minorBidi" w:hAnsiTheme="minorBidi"/>
          <w:sz w:val="24"/>
          <w:szCs w:val="24"/>
          <w:rtl/>
        </w:rPr>
        <w:t xml:space="preserve">אולם זה </w:t>
      </w:r>
      <w:r w:rsidR="005814B9" w:rsidRPr="00DB2022">
        <w:rPr>
          <w:rFonts w:asciiTheme="minorBidi" w:hAnsiTheme="minorBidi"/>
          <w:sz w:val="24"/>
          <w:szCs w:val="24"/>
          <w:rtl/>
        </w:rPr>
        <w:t>מ</w:t>
      </w:r>
      <w:r w:rsidR="006673ED" w:rsidRPr="00DB2022">
        <w:rPr>
          <w:rFonts w:asciiTheme="minorBidi" w:hAnsiTheme="minorBidi" w:hint="cs"/>
          <w:sz w:val="24"/>
          <w:szCs w:val="24"/>
          <w:rtl/>
        </w:rPr>
        <w:t>ו</w:t>
      </w:r>
      <w:r w:rsidRPr="00DB2022">
        <w:rPr>
          <w:rFonts w:asciiTheme="minorBidi" w:hAnsiTheme="minorBidi"/>
          <w:sz w:val="24"/>
          <w:szCs w:val="24"/>
          <w:rtl/>
        </w:rPr>
        <w:t xml:space="preserve">קדש לגירוש בני הקהילה היהודית אל הגטו ולפירוק והרס של דפוסי החיים שנרקמו ב-600 שנות קיום יהודי בוורשה. משמעות הגירוש אינה רק סבל ושבר אישי ואנושי, אלא גם שבר תרבותי הבא לידי ביטוי בהתמוטטות והתפרקות של התפיסות והאמונות בדבר מקומו של היהודי באירופה, ומקומו של האדם בחברה בכלל. אל מול הבלבול וחוסר ההבנה של המדיניות הגרמנית ותנאי הקיום המחריפים והולכים עד כדי תמותת רבע מאוכלוסיית הגטו ברעב ומחלות, </w:t>
      </w:r>
      <w:r w:rsidR="005814B9" w:rsidRPr="00DB2022">
        <w:rPr>
          <w:rFonts w:asciiTheme="minorBidi" w:hAnsiTheme="minorBidi"/>
          <w:sz w:val="24"/>
          <w:szCs w:val="24"/>
          <w:rtl/>
        </w:rPr>
        <w:t xml:space="preserve">מבקשת התערוכה להציג </w:t>
      </w:r>
      <w:r w:rsidRPr="00DB2022">
        <w:rPr>
          <w:rFonts w:asciiTheme="minorBidi" w:hAnsiTheme="minorBidi"/>
          <w:sz w:val="24"/>
          <w:szCs w:val="24"/>
          <w:rtl/>
        </w:rPr>
        <w:t>את התודעה והתגובות של יהודי הגטו ברבדים שונים: מנהיגות, ציבור, משפחה, יחיד ותנועה, המנסים להבין את משמעות המאורעות הנכפים עליהם ומתמודדים בהתאם, תוך שימוש בדפוסי תגובה שהוכיחו את עצמם בעבר והיסמכות על מבני קהילה מסורתיים, הנוסכים ביטחון. זאת למרות, שדפוסים אלו מתקשים לתת מענה לערעור הקיצוני של ה</w:t>
      </w:r>
      <w:r w:rsidR="005814B9" w:rsidRPr="00DB2022">
        <w:rPr>
          <w:rFonts w:asciiTheme="minorBidi" w:hAnsiTheme="minorBidi"/>
          <w:sz w:val="24"/>
          <w:szCs w:val="24"/>
          <w:rtl/>
        </w:rPr>
        <w:t xml:space="preserve">הרגלים </w:t>
      </w:r>
      <w:r w:rsidRPr="00DB2022">
        <w:rPr>
          <w:rFonts w:asciiTheme="minorBidi" w:hAnsiTheme="minorBidi"/>
          <w:sz w:val="24"/>
          <w:szCs w:val="24"/>
          <w:rtl/>
        </w:rPr>
        <w:t xml:space="preserve">והביטחון האישי. </w:t>
      </w:r>
    </w:p>
    <w:p w:rsidR="009632F7" w:rsidRPr="00DB2022" w:rsidRDefault="00256309" w:rsidP="006673ED">
      <w:pPr>
        <w:pStyle w:val="a8"/>
        <w:spacing w:line="360" w:lineRule="auto"/>
        <w:ind w:left="0"/>
        <w:jc w:val="both"/>
        <w:rPr>
          <w:rFonts w:asciiTheme="minorBidi" w:hAnsiTheme="minorBidi"/>
          <w:sz w:val="24"/>
          <w:szCs w:val="24"/>
          <w:rtl/>
        </w:rPr>
      </w:pPr>
      <w:r w:rsidRPr="00DB2022">
        <w:rPr>
          <w:rFonts w:asciiTheme="minorBidi" w:hAnsiTheme="minorBidi"/>
          <w:sz w:val="24"/>
          <w:szCs w:val="24"/>
          <w:rtl/>
        </w:rPr>
        <w:t>למרות שמתאפשרים עדיין שמירת המסגרת המשפחתית ושמירה על אורח החיים היהודי, הגטו כמצב אנושי חדש, מבטא אובדן מוחל</w:t>
      </w:r>
      <w:r w:rsidR="005814B9" w:rsidRPr="00DB2022">
        <w:rPr>
          <w:rFonts w:asciiTheme="minorBidi" w:hAnsiTheme="minorBidi"/>
          <w:sz w:val="24"/>
          <w:szCs w:val="24"/>
          <w:rtl/>
        </w:rPr>
        <w:t>ט של הזכות לפרטיות ושלטון החוק</w:t>
      </w:r>
      <w:r w:rsidRPr="00DB2022">
        <w:rPr>
          <w:rFonts w:asciiTheme="minorBidi" w:hAnsiTheme="minorBidi"/>
          <w:sz w:val="24"/>
          <w:szCs w:val="24"/>
          <w:rtl/>
        </w:rPr>
        <w:t xml:space="preserve">. </w:t>
      </w:r>
    </w:p>
    <w:p w:rsidR="005814B9" w:rsidRPr="00DB2022" w:rsidRDefault="005814B9" w:rsidP="0088280B">
      <w:pPr>
        <w:pStyle w:val="a8"/>
        <w:spacing w:line="360" w:lineRule="auto"/>
        <w:ind w:left="0"/>
        <w:jc w:val="both"/>
        <w:rPr>
          <w:rFonts w:asciiTheme="minorBidi" w:hAnsiTheme="minorBidi"/>
          <w:sz w:val="24"/>
          <w:szCs w:val="24"/>
          <w:rtl/>
        </w:rPr>
      </w:pPr>
    </w:p>
    <w:p w:rsidR="00256309" w:rsidRPr="00DB2022" w:rsidRDefault="00256309" w:rsidP="0088280B">
      <w:pPr>
        <w:pStyle w:val="a8"/>
        <w:spacing w:line="360" w:lineRule="auto"/>
        <w:ind w:left="0"/>
        <w:jc w:val="both"/>
        <w:rPr>
          <w:rFonts w:asciiTheme="minorBidi" w:hAnsiTheme="minorBidi"/>
          <w:sz w:val="24"/>
          <w:szCs w:val="24"/>
          <w:rtl/>
        </w:rPr>
      </w:pPr>
      <w:r w:rsidRPr="00DB2022">
        <w:rPr>
          <w:rFonts w:asciiTheme="minorBidi" w:hAnsiTheme="minorBidi"/>
          <w:sz w:val="24"/>
          <w:szCs w:val="24"/>
          <w:rtl/>
        </w:rPr>
        <w:t xml:space="preserve">באמצעות עדויות וסיפורים אישיים </w:t>
      </w:r>
      <w:r w:rsidR="005814B9" w:rsidRPr="00DB2022">
        <w:rPr>
          <w:rFonts w:asciiTheme="minorBidi" w:hAnsiTheme="minorBidi"/>
          <w:sz w:val="24"/>
          <w:szCs w:val="24"/>
          <w:rtl/>
        </w:rPr>
        <w:t>אנחנו מציגים</w:t>
      </w:r>
      <w:r w:rsidRPr="00DB2022">
        <w:rPr>
          <w:rFonts w:asciiTheme="minorBidi" w:hAnsiTheme="minorBidi"/>
          <w:sz w:val="24"/>
          <w:szCs w:val="24"/>
          <w:rtl/>
        </w:rPr>
        <w:t xml:space="preserve"> את ההתארגנות החברתית וההסתגלות למציאות החדשה של אנשי ורשה ושל הפליטים; את הדילמות שעמדו בפני ההנהגה הממונה ומנהיגויות אחרות שפעלו בגטו, ובפני היחיד, המשפחה והתנ</w:t>
      </w:r>
      <w:r w:rsidR="005814B9" w:rsidRPr="00DB2022">
        <w:rPr>
          <w:rFonts w:asciiTheme="minorBidi" w:hAnsiTheme="minorBidi"/>
          <w:sz w:val="24"/>
          <w:szCs w:val="24"/>
          <w:rtl/>
        </w:rPr>
        <w:t xml:space="preserve">ועה – ואת הכרעותיהם השונות. </w:t>
      </w:r>
      <w:r w:rsidRPr="00DB2022">
        <w:rPr>
          <w:rFonts w:asciiTheme="minorBidi" w:hAnsiTheme="minorBidi"/>
          <w:sz w:val="24"/>
          <w:szCs w:val="24"/>
          <w:rtl/>
        </w:rPr>
        <w:t xml:space="preserve"> את ארגון העזרה העצמית היהודית וועדי הבתים, כחלק מההתמודדות הפיסית עם תנאי הקיום הקשים, ואת הפעילות התרבותית, והחינוכית כחלק מהעמידה הרוחנית וההתמודדות עם ההתבהמות וזילות החיים שהתנאים כפו עליהם. </w:t>
      </w:r>
      <w:r w:rsidR="005814B9" w:rsidRPr="00DB2022">
        <w:rPr>
          <w:rFonts w:asciiTheme="minorBidi" w:hAnsiTheme="minorBidi"/>
          <w:sz w:val="24"/>
          <w:szCs w:val="24"/>
          <w:rtl/>
        </w:rPr>
        <w:t>מודגשת</w:t>
      </w:r>
      <w:r w:rsidRPr="00DB2022">
        <w:rPr>
          <w:rFonts w:asciiTheme="minorBidi" w:hAnsiTheme="minorBidi"/>
          <w:sz w:val="24"/>
          <w:szCs w:val="24"/>
          <w:rtl/>
        </w:rPr>
        <w:t xml:space="preserve"> פעילותן של תנועות הנוער להגנה על רוחם של בני הנוער ואת הפעילות למען הציבור בגטו. במוקד זה ובאילו שיבואו אחריו </w:t>
      </w:r>
      <w:r w:rsidR="005814B9" w:rsidRPr="00DB2022">
        <w:rPr>
          <w:rFonts w:asciiTheme="minorBidi" w:hAnsiTheme="minorBidi"/>
          <w:sz w:val="24"/>
          <w:szCs w:val="24"/>
          <w:rtl/>
        </w:rPr>
        <w:t xml:space="preserve">מיוצגות </w:t>
      </w:r>
      <w:r w:rsidRPr="00DB2022">
        <w:rPr>
          <w:rFonts w:asciiTheme="minorBidi" w:hAnsiTheme="minorBidi"/>
          <w:sz w:val="24"/>
          <w:szCs w:val="24"/>
          <w:rtl/>
        </w:rPr>
        <w:t>דמויות מרכזיות לבית לוחמי הגטאות שהוזכרו לעיל, ודמויות משנה נוספות מתנועות הנוער ומהציבור היהודי החילוני והדתי.</w:t>
      </w:r>
    </w:p>
    <w:p w:rsidR="00256309" w:rsidRPr="00DB2022" w:rsidRDefault="00256309" w:rsidP="0088280B">
      <w:pPr>
        <w:pStyle w:val="a8"/>
        <w:spacing w:line="360" w:lineRule="auto"/>
        <w:ind w:left="0"/>
        <w:jc w:val="both"/>
        <w:rPr>
          <w:rFonts w:asciiTheme="minorBidi" w:hAnsiTheme="minorBidi"/>
          <w:sz w:val="24"/>
          <w:szCs w:val="24"/>
          <w:rtl/>
        </w:rPr>
      </w:pPr>
    </w:p>
    <w:p w:rsidR="00256309" w:rsidRPr="00DB2022" w:rsidRDefault="00752422" w:rsidP="0088280B">
      <w:pPr>
        <w:pStyle w:val="a8"/>
        <w:spacing w:line="360" w:lineRule="auto"/>
        <w:ind w:left="0"/>
        <w:jc w:val="both"/>
        <w:rPr>
          <w:rFonts w:asciiTheme="minorBidi" w:hAnsiTheme="minorBidi"/>
          <w:sz w:val="24"/>
          <w:szCs w:val="24"/>
          <w:rtl/>
        </w:rPr>
      </w:pPr>
      <w:r w:rsidRPr="00DB2022">
        <w:rPr>
          <w:rFonts w:asciiTheme="minorBidi" w:hAnsiTheme="minorBidi"/>
          <w:sz w:val="24"/>
          <w:szCs w:val="24"/>
          <w:rtl/>
        </w:rPr>
        <w:t xml:space="preserve">אל תוך מוקד זה </w:t>
      </w:r>
      <w:r w:rsidRPr="00DB2022">
        <w:rPr>
          <w:rFonts w:asciiTheme="minorBidi" w:hAnsiTheme="minorBidi" w:hint="cs"/>
          <w:sz w:val="24"/>
          <w:szCs w:val="24"/>
          <w:rtl/>
        </w:rPr>
        <w:t>נארגים</w:t>
      </w:r>
      <w:r w:rsidRPr="00DB2022">
        <w:rPr>
          <w:rFonts w:asciiTheme="minorBidi" w:hAnsiTheme="minorBidi"/>
          <w:sz w:val="24"/>
          <w:szCs w:val="24"/>
          <w:rtl/>
        </w:rPr>
        <w:t xml:space="preserve"> אירועים מחוץ לגטו, אשר </w:t>
      </w:r>
      <w:r w:rsidRPr="00DB2022">
        <w:rPr>
          <w:rFonts w:asciiTheme="minorBidi" w:hAnsiTheme="minorBidi" w:hint="cs"/>
          <w:sz w:val="24"/>
          <w:szCs w:val="24"/>
          <w:rtl/>
        </w:rPr>
        <w:t>מספקים</w:t>
      </w:r>
      <w:r w:rsidR="00256309" w:rsidRPr="00DB2022">
        <w:rPr>
          <w:rFonts w:asciiTheme="minorBidi" w:hAnsiTheme="minorBidi"/>
          <w:sz w:val="24"/>
          <w:szCs w:val="24"/>
          <w:rtl/>
        </w:rPr>
        <w:t xml:space="preserve"> הקשר רחב יותר של המלחמה והתפתחותה. הידיעות אודות מבצע </w:t>
      </w:r>
      <w:proofErr w:type="spellStart"/>
      <w:r w:rsidR="00256309" w:rsidRPr="00DB2022">
        <w:rPr>
          <w:rFonts w:asciiTheme="minorBidi" w:hAnsiTheme="minorBidi"/>
          <w:sz w:val="24"/>
          <w:szCs w:val="24"/>
          <w:rtl/>
        </w:rPr>
        <w:t>ברברוסה</w:t>
      </w:r>
      <w:proofErr w:type="spellEnd"/>
      <w:r w:rsidR="00256309" w:rsidRPr="00DB2022">
        <w:rPr>
          <w:rFonts w:asciiTheme="minorBidi" w:hAnsiTheme="minorBidi"/>
          <w:sz w:val="24"/>
          <w:szCs w:val="24"/>
          <w:rtl/>
        </w:rPr>
        <w:t>, רצח יהודים במזרח, ההתרחשויות בגטאות אחרים, והקמת מחנות הריכוז והמוות, כפי שהגיעו אל תוך הגטו (לעיתים קרובות באמצעות קשר</w:t>
      </w:r>
      <w:r w:rsidRPr="00DB2022">
        <w:rPr>
          <w:rFonts w:asciiTheme="minorBidi" w:hAnsiTheme="minorBidi"/>
          <w:sz w:val="24"/>
          <w:szCs w:val="24"/>
          <w:rtl/>
        </w:rPr>
        <w:t xml:space="preserve">יות המחתרת). כל אלה </w:t>
      </w:r>
      <w:r w:rsidRPr="00DB2022">
        <w:rPr>
          <w:rFonts w:asciiTheme="minorBidi" w:hAnsiTheme="minorBidi" w:hint="cs"/>
          <w:sz w:val="24"/>
          <w:szCs w:val="24"/>
          <w:rtl/>
        </w:rPr>
        <w:t>מופיעים</w:t>
      </w:r>
      <w:r w:rsidR="00256309" w:rsidRPr="00DB2022">
        <w:rPr>
          <w:rFonts w:asciiTheme="minorBidi" w:hAnsiTheme="minorBidi"/>
          <w:sz w:val="24"/>
          <w:szCs w:val="24"/>
          <w:rtl/>
        </w:rPr>
        <w:t xml:space="preserve"> בתערוכה באופן בו התקבל ועובד המידע מן החוץ ע"י הכלואים בגטו, והצביע על עלית מדרגה בהגשמתה של האידיאולוגיה הנאצית ומימושה הרצחני. מנהיגי תנועות הנוער הבינו מוקדם מהאחרים את גזרת הרצח הטוטאלי. הבנת המציאות חייבה אותם ליטול את האחריות לציבור על עצמם ולנסח דרכי פעולה, אך מצד שני הותירה אותם בודדים ומתוסכלים בקוצר ידם להשפיע. </w:t>
      </w:r>
    </w:p>
    <w:p w:rsidR="00D86EFF" w:rsidRPr="00DB2022" w:rsidRDefault="00256309" w:rsidP="0088280B">
      <w:pPr>
        <w:pStyle w:val="a8"/>
        <w:spacing w:line="360" w:lineRule="auto"/>
        <w:ind w:left="0"/>
        <w:jc w:val="both"/>
        <w:rPr>
          <w:rFonts w:asciiTheme="minorBidi" w:hAnsiTheme="minorBidi"/>
          <w:sz w:val="24"/>
          <w:szCs w:val="24"/>
          <w:rtl/>
        </w:rPr>
      </w:pPr>
      <w:r w:rsidRPr="00DB2022">
        <w:rPr>
          <w:rFonts w:asciiTheme="minorBidi" w:hAnsiTheme="minorBidi"/>
          <w:sz w:val="24"/>
          <w:szCs w:val="24"/>
          <w:rtl/>
        </w:rPr>
        <w:t>התערוכה מסתיימת (בשלב זה) בקיץ 1942</w:t>
      </w:r>
      <w:r w:rsidR="006673ED" w:rsidRPr="00DB2022">
        <w:rPr>
          <w:rFonts w:asciiTheme="minorBidi" w:hAnsiTheme="minorBidi" w:hint="cs"/>
          <w:sz w:val="24"/>
          <w:szCs w:val="24"/>
          <w:rtl/>
        </w:rPr>
        <w:t xml:space="preserve">, </w:t>
      </w:r>
      <w:r w:rsidRPr="00DB2022">
        <w:rPr>
          <w:rFonts w:asciiTheme="minorBidi" w:hAnsiTheme="minorBidi"/>
          <w:sz w:val="24"/>
          <w:szCs w:val="24"/>
          <w:rtl/>
        </w:rPr>
        <w:t>ערב גירושם של כשלוש מאות אלף יהודים</w:t>
      </w:r>
      <w:r w:rsidR="006673ED" w:rsidRPr="00DB2022">
        <w:rPr>
          <w:rFonts w:asciiTheme="minorBidi" w:hAnsiTheme="minorBidi" w:hint="cs"/>
          <w:sz w:val="24"/>
          <w:szCs w:val="24"/>
          <w:rtl/>
        </w:rPr>
        <w:t>,</w:t>
      </w:r>
      <w:r w:rsidRPr="00DB2022">
        <w:rPr>
          <w:rFonts w:asciiTheme="minorBidi" w:hAnsiTheme="minorBidi"/>
          <w:sz w:val="24"/>
          <w:szCs w:val="24"/>
          <w:rtl/>
        </w:rPr>
        <w:t xml:space="preserve"> כשני שליש מאוכלוסיית הגטו</w:t>
      </w:r>
      <w:r w:rsidR="006673ED" w:rsidRPr="00DB2022">
        <w:rPr>
          <w:rFonts w:asciiTheme="minorBidi" w:hAnsiTheme="minorBidi" w:hint="cs"/>
          <w:sz w:val="24"/>
          <w:szCs w:val="24"/>
          <w:rtl/>
        </w:rPr>
        <w:t>,</w:t>
      </w:r>
      <w:r w:rsidRPr="00DB2022">
        <w:rPr>
          <w:rFonts w:asciiTheme="minorBidi" w:hAnsiTheme="minorBidi"/>
          <w:sz w:val="24"/>
          <w:szCs w:val="24"/>
          <w:rtl/>
        </w:rPr>
        <w:t xml:space="preserve"> אל מחנות ההשמדה.</w:t>
      </w:r>
    </w:p>
    <w:p w:rsidR="00C65328" w:rsidRPr="00DB2022" w:rsidRDefault="00C65328" w:rsidP="0088280B">
      <w:pPr>
        <w:spacing w:line="360" w:lineRule="auto"/>
        <w:jc w:val="both"/>
        <w:rPr>
          <w:rFonts w:asciiTheme="minorBidi" w:hAnsiTheme="minorBidi"/>
          <w:b/>
          <w:bCs/>
          <w:sz w:val="24"/>
          <w:szCs w:val="24"/>
          <w:rtl/>
        </w:rPr>
      </w:pPr>
    </w:p>
    <w:p w:rsidR="00C65328" w:rsidRPr="00DB2022" w:rsidRDefault="00C65328" w:rsidP="0088280B">
      <w:pPr>
        <w:spacing w:line="360" w:lineRule="auto"/>
        <w:jc w:val="both"/>
        <w:rPr>
          <w:rFonts w:asciiTheme="minorBidi" w:hAnsiTheme="minorBidi"/>
          <w:b/>
          <w:bCs/>
          <w:sz w:val="24"/>
          <w:szCs w:val="24"/>
          <w:u w:val="single"/>
          <w:rtl/>
        </w:rPr>
      </w:pPr>
      <w:r w:rsidRPr="00DB2022">
        <w:rPr>
          <w:rFonts w:asciiTheme="minorBidi" w:hAnsiTheme="minorBidi"/>
          <w:b/>
          <w:bCs/>
          <w:sz w:val="24"/>
          <w:szCs w:val="24"/>
          <w:u w:val="single"/>
          <w:rtl/>
        </w:rPr>
        <w:t>ציטוטים</w:t>
      </w:r>
      <w:r w:rsidR="001408EB" w:rsidRPr="00DB2022">
        <w:rPr>
          <w:rFonts w:asciiTheme="minorBidi" w:hAnsiTheme="minorBidi" w:hint="cs"/>
          <w:b/>
          <w:bCs/>
          <w:sz w:val="24"/>
          <w:szCs w:val="24"/>
          <w:u w:val="single"/>
          <w:rtl/>
        </w:rPr>
        <w:t>:</w:t>
      </w:r>
    </w:p>
    <w:p w:rsidR="007A6F9A" w:rsidRPr="00DB2022" w:rsidRDefault="00095D0F" w:rsidP="0088280B">
      <w:pPr>
        <w:spacing w:line="360" w:lineRule="auto"/>
        <w:jc w:val="both"/>
        <w:rPr>
          <w:rFonts w:asciiTheme="minorBidi" w:hAnsiTheme="minorBidi"/>
          <w:sz w:val="24"/>
          <w:szCs w:val="24"/>
          <w:rtl/>
        </w:rPr>
      </w:pPr>
      <w:r w:rsidRPr="00DB2022">
        <w:rPr>
          <w:rFonts w:asciiTheme="minorBidi" w:hAnsiTheme="minorBidi"/>
          <w:sz w:val="24"/>
          <w:szCs w:val="24"/>
          <w:rtl/>
        </w:rPr>
        <w:t>"</w:t>
      </w:r>
      <w:r w:rsidR="00071C4B" w:rsidRPr="00DB2022">
        <w:rPr>
          <w:rFonts w:asciiTheme="minorBidi" w:hAnsiTheme="minorBidi"/>
          <w:sz w:val="24"/>
          <w:szCs w:val="24"/>
          <w:rtl/>
        </w:rPr>
        <w:t>את התיעוד ההיסטורי הקשור במלחמת העולם השנייה רובנו מכירים מביקור במוז</w:t>
      </w:r>
      <w:r w:rsidR="00FF3BC9" w:rsidRPr="00DB2022">
        <w:rPr>
          <w:rFonts w:asciiTheme="minorBidi" w:hAnsiTheme="minorBidi"/>
          <w:sz w:val="24"/>
          <w:szCs w:val="24"/>
          <w:rtl/>
        </w:rPr>
        <w:t>י</w:t>
      </w:r>
      <w:r w:rsidR="00071C4B" w:rsidRPr="00DB2022">
        <w:rPr>
          <w:rFonts w:asciiTheme="minorBidi" w:hAnsiTheme="minorBidi"/>
          <w:sz w:val="24"/>
          <w:szCs w:val="24"/>
          <w:rtl/>
        </w:rPr>
        <w:t xml:space="preserve">אוני שואה אחרים. </w:t>
      </w:r>
      <w:r w:rsidR="00F42B1C" w:rsidRPr="00DB2022">
        <w:rPr>
          <w:rFonts w:asciiTheme="minorBidi" w:hAnsiTheme="minorBidi"/>
          <w:sz w:val="24"/>
          <w:szCs w:val="24"/>
          <w:rtl/>
        </w:rPr>
        <w:t xml:space="preserve">תערוכה זו היא סיפור של חיים, בעוד שאנו רגילים לשמוע סיפור על כיליון. כאן </w:t>
      </w:r>
      <w:r w:rsidR="00071C4B" w:rsidRPr="00DB2022">
        <w:rPr>
          <w:rFonts w:asciiTheme="minorBidi" w:hAnsiTheme="minorBidi"/>
          <w:sz w:val="24"/>
          <w:szCs w:val="24"/>
          <w:rtl/>
        </w:rPr>
        <w:t>ניתנת במה לפרק שלא מוצג בדרך כלל</w:t>
      </w:r>
      <w:r w:rsidR="00005A8F" w:rsidRPr="00DB2022">
        <w:rPr>
          <w:rFonts w:asciiTheme="minorBidi" w:hAnsiTheme="minorBidi"/>
          <w:sz w:val="24"/>
          <w:szCs w:val="24"/>
          <w:rtl/>
        </w:rPr>
        <w:t xml:space="preserve"> –</w:t>
      </w:r>
      <w:r w:rsidR="00F42B1C" w:rsidRPr="00DB2022">
        <w:rPr>
          <w:rFonts w:asciiTheme="minorBidi" w:hAnsiTheme="minorBidi"/>
          <w:sz w:val="24"/>
          <w:szCs w:val="24"/>
          <w:rtl/>
        </w:rPr>
        <w:t xml:space="preserve"> </w:t>
      </w:r>
      <w:r w:rsidR="00071C4B" w:rsidRPr="00DB2022">
        <w:rPr>
          <w:rFonts w:asciiTheme="minorBidi" w:hAnsiTheme="minorBidi"/>
          <w:sz w:val="24"/>
          <w:szCs w:val="24"/>
          <w:rtl/>
        </w:rPr>
        <w:t xml:space="preserve">החיים </w:t>
      </w:r>
      <w:r w:rsidR="00005A8F" w:rsidRPr="00DB2022">
        <w:rPr>
          <w:rFonts w:asciiTheme="minorBidi" w:hAnsiTheme="minorBidi"/>
          <w:sz w:val="24"/>
          <w:szCs w:val="24"/>
          <w:rtl/>
        </w:rPr>
        <w:t xml:space="preserve">והשנים הסוערות </w:t>
      </w:r>
      <w:r w:rsidR="00071C4B" w:rsidRPr="00DB2022">
        <w:rPr>
          <w:rFonts w:asciiTheme="minorBidi" w:hAnsiTheme="minorBidi"/>
          <w:sz w:val="24"/>
          <w:szCs w:val="24"/>
          <w:rtl/>
        </w:rPr>
        <w:t>שקדמו לפרוץ מלחמ</w:t>
      </w:r>
      <w:r w:rsidR="002066D5" w:rsidRPr="00DB2022">
        <w:rPr>
          <w:rFonts w:asciiTheme="minorBidi" w:hAnsiTheme="minorBidi"/>
          <w:sz w:val="24"/>
          <w:szCs w:val="24"/>
          <w:rtl/>
        </w:rPr>
        <w:t>ת העולם השנייה</w:t>
      </w:r>
      <w:r w:rsidR="00071C4B" w:rsidRPr="00DB2022">
        <w:rPr>
          <w:rFonts w:asciiTheme="minorBidi" w:hAnsiTheme="minorBidi"/>
          <w:sz w:val="24"/>
          <w:szCs w:val="24"/>
          <w:rtl/>
        </w:rPr>
        <w:t xml:space="preserve">, </w:t>
      </w:r>
      <w:r w:rsidR="007E572A" w:rsidRPr="00DB2022">
        <w:rPr>
          <w:rFonts w:asciiTheme="minorBidi" w:hAnsiTheme="minorBidi"/>
          <w:sz w:val="24"/>
          <w:szCs w:val="24"/>
          <w:rtl/>
        </w:rPr>
        <w:t xml:space="preserve">על </w:t>
      </w:r>
      <w:r w:rsidR="00071C4B" w:rsidRPr="00DB2022">
        <w:rPr>
          <w:rFonts w:asciiTheme="minorBidi" w:hAnsiTheme="minorBidi"/>
          <w:sz w:val="24"/>
          <w:szCs w:val="24"/>
          <w:rtl/>
        </w:rPr>
        <w:t xml:space="preserve">תסיסתם ומורכבותם. בתערוכה אנו מציגים מן העושר הזה, שלא הרבה נשאר ממנו בתיעוד. </w:t>
      </w:r>
    </w:p>
    <w:p w:rsidR="00E217EE" w:rsidRPr="00DB2022" w:rsidRDefault="007A6F9A" w:rsidP="0088280B">
      <w:pPr>
        <w:spacing w:line="360" w:lineRule="auto"/>
        <w:jc w:val="both"/>
        <w:rPr>
          <w:rFonts w:asciiTheme="minorBidi" w:hAnsiTheme="minorBidi"/>
          <w:sz w:val="24"/>
          <w:szCs w:val="24"/>
          <w:rtl/>
        </w:rPr>
      </w:pPr>
      <w:r w:rsidRPr="00DB2022">
        <w:rPr>
          <w:rFonts w:asciiTheme="minorBidi" w:hAnsiTheme="minorBidi"/>
          <w:sz w:val="24"/>
          <w:szCs w:val="24"/>
          <w:rtl/>
        </w:rPr>
        <w:t>זו הזדמנות להתנתק מתמונות הזוועה שבהם אנו מורגלים כמבקרים בתערוכות שואה, ולגלות מורכבות והתפתחות בתוך הוויה שנדמה שהיא אחת. עם תום המלחמה היגרו יהודים למקומות שונים בעולם, חלקם הגיעו לארץ ישראל. הזרעים שנזרעו בנפשם כילדים במסגרות בהם חונכו הרבה לפני פרוץ המלחמה, בתנועות הנוער הציוניות, בהכשרות, התפילות בבתי הכנסת למען היישוב בארץ ישראל, אגודות הספורט והעיתונות דוברת העברית – כל אלה שיחקו תפקיד בבחירה לעלות ארצה ולסגור מעגל חיים שלם, משבר נורא וחזרה לחיים ולצמיחה</w:t>
      </w:r>
      <w:r w:rsidR="001549D3" w:rsidRPr="00DB2022">
        <w:rPr>
          <w:rFonts w:asciiTheme="minorBidi" w:hAnsiTheme="minorBidi" w:hint="cs"/>
          <w:sz w:val="24"/>
          <w:szCs w:val="24"/>
          <w:rtl/>
        </w:rPr>
        <w:t>"</w:t>
      </w:r>
      <w:r w:rsidRPr="00DB2022">
        <w:rPr>
          <w:rFonts w:asciiTheme="minorBidi" w:hAnsiTheme="minorBidi"/>
          <w:sz w:val="24"/>
          <w:szCs w:val="24"/>
          <w:rtl/>
        </w:rPr>
        <w:t xml:space="preserve">.  </w:t>
      </w:r>
      <w:r w:rsidR="00E217EE" w:rsidRPr="00DB2022">
        <w:rPr>
          <w:rFonts w:asciiTheme="minorBidi" w:hAnsiTheme="minorBidi"/>
          <w:b/>
          <w:bCs/>
          <w:sz w:val="24"/>
          <w:szCs w:val="24"/>
          <w:rtl/>
        </w:rPr>
        <w:t xml:space="preserve">(טל </w:t>
      </w:r>
      <w:proofErr w:type="spellStart"/>
      <w:r w:rsidR="00E217EE" w:rsidRPr="00DB2022">
        <w:rPr>
          <w:rFonts w:asciiTheme="minorBidi" w:hAnsiTheme="minorBidi"/>
          <w:b/>
          <w:bCs/>
          <w:sz w:val="24"/>
          <w:szCs w:val="24"/>
          <w:rtl/>
        </w:rPr>
        <w:t>קובו</w:t>
      </w:r>
      <w:proofErr w:type="spellEnd"/>
      <w:r w:rsidR="00E217EE" w:rsidRPr="00DB2022">
        <w:rPr>
          <w:rFonts w:asciiTheme="minorBidi" w:hAnsiTheme="minorBidi"/>
          <w:b/>
          <w:bCs/>
          <w:sz w:val="24"/>
          <w:szCs w:val="24"/>
          <w:rtl/>
        </w:rPr>
        <w:t>, אוצרת התערוכה)</w:t>
      </w:r>
    </w:p>
    <w:p w:rsidR="00003F64" w:rsidRPr="00DB2022" w:rsidRDefault="00003F64" w:rsidP="0088280B">
      <w:pPr>
        <w:spacing w:line="360" w:lineRule="auto"/>
        <w:jc w:val="both"/>
        <w:rPr>
          <w:rFonts w:asciiTheme="minorBidi" w:hAnsiTheme="minorBidi"/>
          <w:sz w:val="24"/>
          <w:szCs w:val="24"/>
        </w:rPr>
      </w:pPr>
      <w:r w:rsidRPr="00DB2022">
        <w:rPr>
          <w:rFonts w:asciiTheme="minorBidi" w:hAnsiTheme="minorBidi"/>
          <w:sz w:val="24"/>
          <w:szCs w:val="24"/>
          <w:rtl/>
        </w:rPr>
        <w:t xml:space="preserve"> </w:t>
      </w:r>
    </w:p>
    <w:p w:rsidR="006A0336" w:rsidRPr="00DB2022" w:rsidRDefault="006A0336" w:rsidP="0088280B">
      <w:pPr>
        <w:spacing w:line="360" w:lineRule="auto"/>
        <w:jc w:val="both"/>
        <w:rPr>
          <w:rFonts w:asciiTheme="minorBidi" w:hAnsiTheme="minorBidi"/>
          <w:sz w:val="24"/>
          <w:szCs w:val="24"/>
          <w:rtl/>
        </w:rPr>
      </w:pPr>
      <w:r w:rsidRPr="00DB2022">
        <w:rPr>
          <w:rFonts w:asciiTheme="minorBidi" w:hAnsiTheme="minorBidi"/>
          <w:sz w:val="24"/>
          <w:szCs w:val="24"/>
          <w:rtl/>
        </w:rPr>
        <w:t xml:space="preserve">"התערוכה שאנחנו פותחים היום מנסה להביא מקצת </w:t>
      </w:r>
      <w:r w:rsidR="00592D4F" w:rsidRPr="00DB2022">
        <w:rPr>
          <w:rFonts w:asciiTheme="minorBidi" w:hAnsiTheme="minorBidi"/>
          <w:sz w:val="24"/>
          <w:szCs w:val="24"/>
          <w:rtl/>
        </w:rPr>
        <w:t>מההיקף והמגוון הרב של החיים היהודיים</w:t>
      </w:r>
      <w:r w:rsidRPr="00DB2022">
        <w:rPr>
          <w:rFonts w:asciiTheme="minorBidi" w:hAnsiTheme="minorBidi"/>
          <w:sz w:val="24"/>
          <w:szCs w:val="24"/>
          <w:rtl/>
        </w:rPr>
        <w:t>, להדגים מעט ממה שאבד</w:t>
      </w:r>
      <w:r w:rsidR="00592D4F" w:rsidRPr="00DB2022">
        <w:rPr>
          <w:rFonts w:asciiTheme="minorBidi" w:hAnsiTheme="minorBidi"/>
          <w:sz w:val="24"/>
          <w:szCs w:val="24"/>
          <w:rtl/>
        </w:rPr>
        <w:t>,</w:t>
      </w:r>
      <w:r w:rsidRPr="00DB2022">
        <w:rPr>
          <w:rFonts w:asciiTheme="minorBidi" w:hAnsiTheme="minorBidi"/>
          <w:sz w:val="24"/>
          <w:szCs w:val="24"/>
          <w:rtl/>
        </w:rPr>
        <w:t xml:space="preserve"> ואת החלל העצום שהותירה השואה בעולם היהודי ובתרבות האנושית כולה.</w:t>
      </w:r>
    </w:p>
    <w:p w:rsidR="006A0336" w:rsidRPr="00DB2022" w:rsidRDefault="006A0336" w:rsidP="0088280B">
      <w:pPr>
        <w:spacing w:line="360" w:lineRule="auto"/>
        <w:jc w:val="both"/>
        <w:rPr>
          <w:rFonts w:asciiTheme="minorBidi" w:hAnsiTheme="minorBidi"/>
          <w:sz w:val="24"/>
          <w:szCs w:val="24"/>
        </w:rPr>
      </w:pPr>
      <w:proofErr w:type="spellStart"/>
      <w:r w:rsidRPr="00DB2022">
        <w:rPr>
          <w:rFonts w:asciiTheme="minorBidi" w:hAnsiTheme="minorBidi"/>
          <w:sz w:val="24"/>
          <w:szCs w:val="24"/>
          <w:rtl/>
        </w:rPr>
        <w:t>אנטק</w:t>
      </w:r>
      <w:proofErr w:type="spellEnd"/>
      <w:r w:rsidRPr="00DB2022">
        <w:rPr>
          <w:rFonts w:asciiTheme="minorBidi" w:hAnsiTheme="minorBidi"/>
          <w:sz w:val="24"/>
          <w:szCs w:val="24"/>
          <w:rtl/>
        </w:rPr>
        <w:t xml:space="preserve"> צוקרמן, ממייסדי בית לוחמי הגטאות אמר, כי 'המרד בגטו וורשה, ראוי שיילמד בבי"ס לרוח האדם ולא באקדמיה צבאית'. מילותיו אלה שימשו לנו השראה לשם של תערוכת הקבע המחודשת – "ורשה היהודית – סיפור על רוח האדם" . שם זה מבטא את תמצית השקפתנו על האופן בו יש להביא את סיפור החיים היהודיים לפני ובמהלך השואה ולא רק את המרד. מבלי להב</w:t>
      </w:r>
      <w:r w:rsidR="00592D4F" w:rsidRPr="00DB2022">
        <w:rPr>
          <w:rFonts w:asciiTheme="minorBidi" w:hAnsiTheme="minorBidi"/>
          <w:sz w:val="24"/>
          <w:szCs w:val="24"/>
          <w:rtl/>
        </w:rPr>
        <w:t>ין אותם, את ההתמודדות</w:t>
      </w:r>
      <w:r w:rsidRPr="00DB2022">
        <w:rPr>
          <w:rFonts w:asciiTheme="minorBidi" w:hAnsiTheme="minorBidi"/>
          <w:sz w:val="24"/>
          <w:szCs w:val="24"/>
          <w:rtl/>
        </w:rPr>
        <w:t>, היצירה, ה</w:t>
      </w:r>
      <w:r w:rsidR="00592D4F" w:rsidRPr="00DB2022">
        <w:rPr>
          <w:rFonts w:asciiTheme="minorBidi" w:hAnsiTheme="minorBidi"/>
          <w:sz w:val="24"/>
          <w:szCs w:val="24"/>
          <w:rtl/>
        </w:rPr>
        <w:t>שאיפו</w:t>
      </w:r>
      <w:r w:rsidRPr="00DB2022">
        <w:rPr>
          <w:rFonts w:asciiTheme="minorBidi" w:hAnsiTheme="minorBidi"/>
          <w:sz w:val="24"/>
          <w:szCs w:val="24"/>
          <w:rtl/>
        </w:rPr>
        <w:t>ת והתקוות, לא נוכל להבין את ממדי החורבן של תרבות שלמה שנמחקה</w:t>
      </w:r>
      <w:r w:rsidR="00F42B1C" w:rsidRPr="00DB2022">
        <w:rPr>
          <w:rFonts w:asciiTheme="minorBidi" w:hAnsiTheme="minorBidi"/>
          <w:sz w:val="24"/>
          <w:szCs w:val="24"/>
          <w:rtl/>
        </w:rPr>
        <w:t>.</w:t>
      </w:r>
    </w:p>
    <w:p w:rsidR="006A0336" w:rsidRDefault="006A0336" w:rsidP="0088280B">
      <w:pPr>
        <w:spacing w:line="360" w:lineRule="auto"/>
        <w:jc w:val="both"/>
        <w:rPr>
          <w:rFonts w:asciiTheme="minorBidi" w:hAnsiTheme="minorBidi"/>
          <w:b/>
          <w:bCs/>
          <w:sz w:val="24"/>
          <w:szCs w:val="24"/>
          <w:rtl/>
        </w:rPr>
      </w:pPr>
      <w:r w:rsidRPr="00DB2022">
        <w:rPr>
          <w:rFonts w:asciiTheme="minorBidi" w:hAnsiTheme="minorBidi"/>
          <w:sz w:val="24"/>
          <w:szCs w:val="24"/>
          <w:rtl/>
        </w:rPr>
        <w:t>ניסינו להביא את עוצמת החיות, את התושייה, את גילויי הסולידריות וההתגייסות לעזרה הדדית, על אף המצב ההולך ומחמיר. זאת, לצד גילויים אנושיים אחרים של חוסר אונים ואף של השחתה. רצינו להעמיד במרכז את האמונה באדם ואת החמלה. ליצור אמפתיה כלפי האנשים הכלואים במציאות קשה של ניתוק וחוסר וודאות. להאדיר את היכולת שלהם לבחור בטוב, ליצור, לפעול למען האחר. הם ומעשיהם יכולים להיות עבורנו ועבור ילדינו מקור השראה"</w:t>
      </w:r>
      <w:r w:rsidR="00555434" w:rsidRPr="00DB2022">
        <w:rPr>
          <w:rFonts w:asciiTheme="minorBidi" w:hAnsiTheme="minorBidi" w:hint="cs"/>
          <w:sz w:val="24"/>
          <w:szCs w:val="24"/>
          <w:rtl/>
        </w:rPr>
        <w:t>.</w:t>
      </w:r>
      <w:r w:rsidR="00304E51" w:rsidRPr="00DB2022">
        <w:rPr>
          <w:rFonts w:asciiTheme="minorBidi" w:hAnsiTheme="minorBidi"/>
          <w:sz w:val="24"/>
          <w:szCs w:val="24"/>
          <w:rtl/>
        </w:rPr>
        <w:t xml:space="preserve"> </w:t>
      </w:r>
      <w:r w:rsidR="00304E51" w:rsidRPr="00DB2022">
        <w:rPr>
          <w:rFonts w:asciiTheme="minorBidi" w:hAnsiTheme="minorBidi"/>
          <w:b/>
          <w:bCs/>
          <w:sz w:val="24"/>
          <w:szCs w:val="24"/>
          <w:rtl/>
        </w:rPr>
        <w:t>(ד"ר ענת ליבנה, האוצרת הראשית של התערוכה ומנהלת המוז</w:t>
      </w:r>
      <w:r w:rsidR="00555434" w:rsidRPr="00DB2022">
        <w:rPr>
          <w:rFonts w:asciiTheme="minorBidi" w:hAnsiTheme="minorBidi" w:hint="cs"/>
          <w:b/>
          <w:bCs/>
          <w:sz w:val="24"/>
          <w:szCs w:val="24"/>
          <w:rtl/>
        </w:rPr>
        <w:t>י</w:t>
      </w:r>
      <w:r w:rsidR="00304E51" w:rsidRPr="00DB2022">
        <w:rPr>
          <w:rFonts w:asciiTheme="minorBidi" w:hAnsiTheme="minorBidi"/>
          <w:b/>
          <w:bCs/>
          <w:sz w:val="24"/>
          <w:szCs w:val="24"/>
          <w:rtl/>
        </w:rPr>
        <w:t>און)</w:t>
      </w:r>
    </w:p>
    <w:p w:rsidR="00EB08E0" w:rsidRPr="00DB2022" w:rsidRDefault="00EB08E0" w:rsidP="0088280B">
      <w:pPr>
        <w:spacing w:line="360" w:lineRule="auto"/>
        <w:jc w:val="both"/>
        <w:rPr>
          <w:rFonts w:asciiTheme="minorBidi" w:hAnsiTheme="minorBidi"/>
          <w:b/>
          <w:bCs/>
          <w:sz w:val="24"/>
          <w:szCs w:val="24"/>
          <w:rtl/>
        </w:rPr>
      </w:pPr>
      <w:bookmarkStart w:id="2" w:name="_GoBack"/>
      <w:bookmarkEnd w:id="2"/>
    </w:p>
    <w:p w:rsidR="001408EB" w:rsidRPr="00DB2022" w:rsidRDefault="001408EB" w:rsidP="001408EB">
      <w:pPr>
        <w:pStyle w:val="a8"/>
        <w:spacing w:line="360" w:lineRule="auto"/>
        <w:ind w:left="0"/>
        <w:jc w:val="both"/>
        <w:rPr>
          <w:rFonts w:asciiTheme="minorBidi" w:hAnsiTheme="minorBidi"/>
          <w:bCs/>
          <w:sz w:val="24"/>
          <w:szCs w:val="24"/>
          <w:u w:val="single"/>
          <w:rtl/>
        </w:rPr>
      </w:pPr>
      <w:r w:rsidRPr="00DB2022">
        <w:rPr>
          <w:rFonts w:asciiTheme="minorBidi" w:hAnsiTheme="minorBidi" w:hint="cs"/>
          <w:bCs/>
          <w:sz w:val="24"/>
          <w:szCs w:val="24"/>
          <w:u w:val="single"/>
          <w:rtl/>
        </w:rPr>
        <w:t>על הקיבוץ ומוזיאון "בית לוחמי הגטאות":</w:t>
      </w:r>
    </w:p>
    <w:p w:rsidR="001408EB" w:rsidRPr="00DB2022" w:rsidRDefault="001408EB" w:rsidP="001408EB">
      <w:pPr>
        <w:pStyle w:val="a8"/>
        <w:spacing w:line="360" w:lineRule="auto"/>
        <w:ind w:left="0"/>
        <w:jc w:val="both"/>
        <w:rPr>
          <w:rFonts w:asciiTheme="minorBidi" w:hAnsiTheme="minorBidi"/>
          <w:b/>
          <w:sz w:val="24"/>
          <w:szCs w:val="24"/>
          <w:rtl/>
        </w:rPr>
      </w:pPr>
      <w:r w:rsidRPr="00DB2022">
        <w:rPr>
          <w:rFonts w:asciiTheme="minorBidi" w:hAnsiTheme="minorBidi"/>
          <w:b/>
          <w:sz w:val="24"/>
          <w:szCs w:val="24"/>
          <w:rtl/>
        </w:rPr>
        <w:t xml:space="preserve">קיבוץ לוחמי הגטאות נוסד באפריל 1949 על גבעה </w:t>
      </w:r>
      <w:r w:rsidRPr="00DB2022">
        <w:rPr>
          <w:rFonts w:asciiTheme="minorBidi" w:hAnsiTheme="minorBidi" w:hint="cs"/>
          <w:b/>
          <w:sz w:val="24"/>
          <w:szCs w:val="24"/>
          <w:rtl/>
        </w:rPr>
        <w:t xml:space="preserve">בגליל המערבי. </w:t>
      </w:r>
      <w:r w:rsidRPr="00DB2022">
        <w:rPr>
          <w:rFonts w:asciiTheme="minorBidi" w:hAnsiTheme="minorBidi"/>
          <w:b/>
          <w:sz w:val="24"/>
          <w:szCs w:val="24"/>
          <w:rtl/>
        </w:rPr>
        <w:t>המייסדים - כולם ניצולי שואה, היו מאוחדים במטרה אחת, לבנות חייהם</w:t>
      </w:r>
      <w:r w:rsidRPr="00DB2022">
        <w:rPr>
          <w:rFonts w:asciiTheme="minorBidi" w:hAnsiTheme="minorBidi" w:hint="cs"/>
          <w:b/>
          <w:sz w:val="24"/>
          <w:szCs w:val="24"/>
          <w:rtl/>
        </w:rPr>
        <w:t xml:space="preserve"> </w:t>
      </w:r>
      <w:r w:rsidRPr="00DB2022">
        <w:rPr>
          <w:rFonts w:asciiTheme="minorBidi" w:hAnsiTheme="minorBidi"/>
          <w:b/>
          <w:sz w:val="24"/>
          <w:szCs w:val="24"/>
          <w:rtl/>
        </w:rPr>
        <w:t>בארץ ישראל</w:t>
      </w:r>
      <w:r w:rsidRPr="00DB2022">
        <w:rPr>
          <w:rFonts w:asciiTheme="minorBidi" w:hAnsiTheme="minorBidi"/>
          <w:b/>
          <w:sz w:val="24"/>
          <w:szCs w:val="24"/>
        </w:rPr>
        <w:t>.</w:t>
      </w:r>
      <w:r w:rsidRPr="00DB2022">
        <w:rPr>
          <w:rFonts w:asciiTheme="minorBidi" w:hAnsiTheme="minorBidi"/>
          <w:b/>
          <w:sz w:val="24"/>
          <w:szCs w:val="24"/>
          <w:rtl/>
        </w:rPr>
        <w:t xml:space="preserve"> </w:t>
      </w:r>
    </w:p>
    <w:p w:rsidR="001408EB" w:rsidRPr="00DB2022" w:rsidRDefault="001408EB" w:rsidP="001408EB">
      <w:pPr>
        <w:pStyle w:val="a8"/>
        <w:spacing w:line="360" w:lineRule="auto"/>
        <w:ind w:left="0"/>
        <w:jc w:val="both"/>
        <w:rPr>
          <w:rFonts w:asciiTheme="minorBidi" w:hAnsiTheme="minorBidi"/>
          <w:b/>
          <w:sz w:val="24"/>
          <w:szCs w:val="24"/>
          <w:rtl/>
        </w:rPr>
      </w:pPr>
      <w:r w:rsidRPr="00DB2022">
        <w:rPr>
          <w:rFonts w:asciiTheme="minorBidi" w:hAnsiTheme="minorBidi"/>
          <w:b/>
          <w:sz w:val="24"/>
          <w:szCs w:val="24"/>
          <w:rtl/>
        </w:rPr>
        <w:t>עם עלייתם ייסדו קיבוץ, לזכר לוחמי הגטאות ולזכר בני משפחותיהם שנרצחו. טקס הנחת אבן הפינה נקבע לאפריל 1949, יום השנה השישי למרד גטו ורשה. באותו יום הייתה ראשית הקמתו של מוזיאון שייעודו: הנצחת החיים היהודיים באירופה וחורבנם, תנועות הנוער, ההתנגדות, והחזרה לחיים אחרי השואה. באותו יום התקיים גם טקס הזיכרון הראשון שעתיד להיעשות מאורע של קבע בלוח השנה הישראלי</w:t>
      </w:r>
      <w:r w:rsidRPr="00DB2022">
        <w:rPr>
          <w:rFonts w:asciiTheme="minorBidi" w:hAnsiTheme="minorBidi"/>
          <w:bCs/>
          <w:sz w:val="24"/>
          <w:szCs w:val="24"/>
        </w:rPr>
        <w:t>.</w:t>
      </w:r>
    </w:p>
    <w:p w:rsidR="001408EB" w:rsidRPr="00DB2022" w:rsidRDefault="001408EB" w:rsidP="001408EB">
      <w:pPr>
        <w:spacing w:line="360" w:lineRule="auto"/>
        <w:jc w:val="both"/>
        <w:rPr>
          <w:rFonts w:asciiTheme="minorBidi" w:hAnsiTheme="minorBidi"/>
          <w:b/>
          <w:bCs/>
          <w:sz w:val="24"/>
          <w:szCs w:val="24"/>
          <w:rtl/>
        </w:rPr>
      </w:pPr>
      <w:r w:rsidRPr="00DB2022">
        <w:rPr>
          <w:rFonts w:asciiTheme="minorBidi" w:hAnsiTheme="minorBidi"/>
          <w:b/>
          <w:sz w:val="24"/>
          <w:szCs w:val="24"/>
          <w:rtl/>
        </w:rPr>
        <w:t>"הבית" כפי שהוא נקרא על ידי אנשיו, הוא מוזיאון השואה הראשון בעולם שהוקם על ידי ניצולי שואה</w:t>
      </w:r>
      <w:r w:rsidRPr="00DB2022">
        <w:rPr>
          <w:rFonts w:asciiTheme="minorBidi" w:hAnsiTheme="minorBidi"/>
          <w:b/>
          <w:sz w:val="24"/>
          <w:szCs w:val="24"/>
        </w:rPr>
        <w:t xml:space="preserve"> </w:t>
      </w:r>
      <w:r w:rsidRPr="00DB2022">
        <w:rPr>
          <w:rFonts w:asciiTheme="minorBidi" w:hAnsiTheme="minorBidi"/>
          <w:b/>
          <w:sz w:val="24"/>
          <w:szCs w:val="24"/>
          <w:rtl/>
        </w:rPr>
        <w:t>בחצר ביתם, בתוך חיים וחברה הנבנים מחדש.</w:t>
      </w:r>
    </w:p>
    <w:p w:rsidR="00003F64" w:rsidRPr="00DB2022" w:rsidRDefault="00003F64" w:rsidP="005814B9">
      <w:pPr>
        <w:spacing w:line="360" w:lineRule="auto"/>
        <w:jc w:val="both"/>
        <w:rPr>
          <w:rFonts w:asciiTheme="minorBidi" w:hAnsiTheme="minorBidi"/>
          <w:b/>
          <w:bCs/>
          <w:sz w:val="24"/>
          <w:szCs w:val="24"/>
          <w:rtl/>
        </w:rPr>
      </w:pPr>
    </w:p>
    <w:p w:rsidR="00B95570" w:rsidRPr="00DB2022" w:rsidRDefault="00B95570" w:rsidP="005814B9">
      <w:pPr>
        <w:pStyle w:val="a7"/>
        <w:spacing w:line="360" w:lineRule="auto"/>
        <w:jc w:val="both"/>
        <w:rPr>
          <w:rFonts w:asciiTheme="minorBidi" w:hAnsiTheme="minorBidi"/>
          <w:sz w:val="24"/>
          <w:szCs w:val="24"/>
          <w:u w:val="single"/>
          <w:rtl/>
        </w:rPr>
      </w:pPr>
    </w:p>
    <w:p w:rsidR="004C43F3" w:rsidRPr="00DB2022" w:rsidRDefault="00B87B76" w:rsidP="00DB2022">
      <w:pPr>
        <w:pStyle w:val="a7"/>
        <w:spacing w:line="360" w:lineRule="auto"/>
        <w:jc w:val="center"/>
        <w:rPr>
          <w:rFonts w:asciiTheme="minorBidi" w:hAnsiTheme="minorBidi"/>
          <w:sz w:val="24"/>
          <w:szCs w:val="24"/>
          <w:u w:val="single"/>
          <w:rtl/>
        </w:rPr>
      </w:pPr>
      <w:r w:rsidRPr="00DB2022">
        <w:rPr>
          <w:rFonts w:asciiTheme="minorBidi" w:hAnsiTheme="minorBidi"/>
          <w:sz w:val="24"/>
          <w:szCs w:val="24"/>
          <w:u w:val="single"/>
          <w:rtl/>
        </w:rPr>
        <w:t>לפרטים נ</w:t>
      </w:r>
      <w:r w:rsidR="002F258B" w:rsidRPr="00DB2022">
        <w:rPr>
          <w:rFonts w:asciiTheme="minorBidi" w:hAnsiTheme="minorBidi"/>
          <w:sz w:val="24"/>
          <w:szCs w:val="24"/>
          <w:u w:val="single"/>
          <w:rtl/>
        </w:rPr>
        <w:t xml:space="preserve">וספים: הדס שפירא  050-8862743 / </w:t>
      </w:r>
      <w:proofErr w:type="spellStart"/>
      <w:r w:rsidR="002F258B" w:rsidRPr="00DB2022">
        <w:rPr>
          <w:rFonts w:asciiTheme="minorBidi" w:hAnsiTheme="minorBidi"/>
          <w:sz w:val="24"/>
          <w:szCs w:val="24"/>
          <w:u w:val="single"/>
          <w:rtl/>
        </w:rPr>
        <w:t>אבשה</w:t>
      </w:r>
      <w:proofErr w:type="spellEnd"/>
      <w:r w:rsidR="002F258B" w:rsidRPr="00DB2022">
        <w:rPr>
          <w:rFonts w:asciiTheme="minorBidi" w:hAnsiTheme="minorBidi"/>
          <w:sz w:val="24"/>
          <w:szCs w:val="24"/>
          <w:u w:val="single"/>
          <w:rtl/>
        </w:rPr>
        <w:t xml:space="preserve"> </w:t>
      </w:r>
      <w:proofErr w:type="spellStart"/>
      <w:r w:rsidR="002F258B" w:rsidRPr="00DB2022">
        <w:rPr>
          <w:rFonts w:asciiTheme="minorBidi" w:hAnsiTheme="minorBidi"/>
          <w:sz w:val="24"/>
          <w:szCs w:val="24"/>
          <w:u w:val="single"/>
          <w:rtl/>
        </w:rPr>
        <w:t>גרנק</w:t>
      </w:r>
      <w:proofErr w:type="spellEnd"/>
      <w:r w:rsidR="002F258B" w:rsidRPr="00DB2022">
        <w:rPr>
          <w:rFonts w:asciiTheme="minorBidi" w:hAnsiTheme="minorBidi"/>
          <w:sz w:val="24"/>
          <w:szCs w:val="24"/>
          <w:u w:val="single"/>
          <w:rtl/>
        </w:rPr>
        <w:t xml:space="preserve">  054-5833115</w:t>
      </w:r>
    </w:p>
    <w:p w:rsidR="00003F64" w:rsidRPr="005814B9" w:rsidRDefault="00003F64" w:rsidP="005814B9">
      <w:pPr>
        <w:pStyle w:val="a7"/>
        <w:jc w:val="both"/>
        <w:rPr>
          <w:rFonts w:asciiTheme="minorBidi" w:hAnsiTheme="minorBidi"/>
          <w:sz w:val="26"/>
          <w:szCs w:val="26"/>
          <w:u w:val="single"/>
          <w:rtl/>
        </w:rPr>
      </w:pPr>
    </w:p>
    <w:p w:rsidR="00003F64" w:rsidRPr="005814B9" w:rsidRDefault="00003F64" w:rsidP="005814B9">
      <w:pPr>
        <w:pStyle w:val="a7"/>
        <w:jc w:val="both"/>
        <w:rPr>
          <w:rFonts w:asciiTheme="minorBidi" w:hAnsiTheme="minorBidi"/>
          <w:sz w:val="26"/>
          <w:szCs w:val="26"/>
          <w:u w:val="single"/>
          <w:rtl/>
        </w:rPr>
      </w:pPr>
    </w:p>
    <w:p w:rsidR="00003F64" w:rsidRPr="005814B9" w:rsidRDefault="00003F64" w:rsidP="005814B9">
      <w:pPr>
        <w:pStyle w:val="a8"/>
        <w:jc w:val="both"/>
        <w:rPr>
          <w:rFonts w:asciiTheme="minorBidi" w:hAnsiTheme="minorBidi"/>
          <w:b/>
          <w:bCs/>
          <w:color w:val="44546A" w:themeColor="text2"/>
          <w:sz w:val="26"/>
          <w:szCs w:val="26"/>
          <w:rtl/>
        </w:rPr>
      </w:pPr>
    </w:p>
    <w:p w:rsidR="00003F64" w:rsidRPr="005814B9" w:rsidRDefault="00003F64" w:rsidP="005814B9">
      <w:pPr>
        <w:pStyle w:val="a7"/>
        <w:jc w:val="both"/>
        <w:rPr>
          <w:rFonts w:asciiTheme="minorBidi" w:hAnsiTheme="minorBidi"/>
          <w:sz w:val="26"/>
          <w:szCs w:val="26"/>
          <w:u w:val="single"/>
        </w:rPr>
      </w:pPr>
    </w:p>
    <w:sectPr w:rsidR="00003F64" w:rsidRPr="005814B9" w:rsidSect="008801CC">
      <w:pgSz w:w="11906" w:h="16838"/>
      <w:pgMar w:top="1440" w:right="1440" w:bottom="1152" w:left="144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2B3D"/>
    <w:multiLevelType w:val="hybridMultilevel"/>
    <w:tmpl w:val="EE6C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8F0EF6"/>
    <w:multiLevelType w:val="hybridMultilevel"/>
    <w:tmpl w:val="C2A0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67"/>
    <w:rsid w:val="00003F64"/>
    <w:rsid w:val="00005A8F"/>
    <w:rsid w:val="00022862"/>
    <w:rsid w:val="00027842"/>
    <w:rsid w:val="00050757"/>
    <w:rsid w:val="00071920"/>
    <w:rsid w:val="00071C4B"/>
    <w:rsid w:val="000768A8"/>
    <w:rsid w:val="0008700B"/>
    <w:rsid w:val="0009529B"/>
    <w:rsid w:val="00095D0F"/>
    <w:rsid w:val="000B1EA0"/>
    <w:rsid w:val="000B407D"/>
    <w:rsid w:val="000C2C0D"/>
    <w:rsid w:val="000D7041"/>
    <w:rsid w:val="000E75B3"/>
    <w:rsid w:val="001244F5"/>
    <w:rsid w:val="001408EB"/>
    <w:rsid w:val="001549D3"/>
    <w:rsid w:val="00157B32"/>
    <w:rsid w:val="00157FFB"/>
    <w:rsid w:val="00182ED8"/>
    <w:rsid w:val="001837F8"/>
    <w:rsid w:val="00195198"/>
    <w:rsid w:val="002066D5"/>
    <w:rsid w:val="00206A6B"/>
    <w:rsid w:val="00256309"/>
    <w:rsid w:val="00281AF8"/>
    <w:rsid w:val="00284714"/>
    <w:rsid w:val="002A22AF"/>
    <w:rsid w:val="002C62DC"/>
    <w:rsid w:val="002E48E1"/>
    <w:rsid w:val="002F0FFB"/>
    <w:rsid w:val="002F258B"/>
    <w:rsid w:val="002F59F1"/>
    <w:rsid w:val="00304E51"/>
    <w:rsid w:val="003110E3"/>
    <w:rsid w:val="00313184"/>
    <w:rsid w:val="00340381"/>
    <w:rsid w:val="0039007F"/>
    <w:rsid w:val="003944D8"/>
    <w:rsid w:val="003D4B9C"/>
    <w:rsid w:val="003F7800"/>
    <w:rsid w:val="004006DC"/>
    <w:rsid w:val="00406B0F"/>
    <w:rsid w:val="0041120B"/>
    <w:rsid w:val="004141AB"/>
    <w:rsid w:val="004301FF"/>
    <w:rsid w:val="004667E9"/>
    <w:rsid w:val="004963B6"/>
    <w:rsid w:val="004A5AD3"/>
    <w:rsid w:val="004C26CD"/>
    <w:rsid w:val="004C43F3"/>
    <w:rsid w:val="004F71D4"/>
    <w:rsid w:val="00555434"/>
    <w:rsid w:val="0056072A"/>
    <w:rsid w:val="00581439"/>
    <w:rsid w:val="005814B9"/>
    <w:rsid w:val="0059220C"/>
    <w:rsid w:val="00592D4F"/>
    <w:rsid w:val="005A053F"/>
    <w:rsid w:val="005A6785"/>
    <w:rsid w:val="005C1E9C"/>
    <w:rsid w:val="005D6B58"/>
    <w:rsid w:val="005E2943"/>
    <w:rsid w:val="005E6D6E"/>
    <w:rsid w:val="005F6EB4"/>
    <w:rsid w:val="00631BFB"/>
    <w:rsid w:val="006673ED"/>
    <w:rsid w:val="0067692A"/>
    <w:rsid w:val="006A0336"/>
    <w:rsid w:val="006B42CC"/>
    <w:rsid w:val="006B48F3"/>
    <w:rsid w:val="006B54AD"/>
    <w:rsid w:val="006B73DA"/>
    <w:rsid w:val="006C1D70"/>
    <w:rsid w:val="00734D79"/>
    <w:rsid w:val="00747606"/>
    <w:rsid w:val="00752422"/>
    <w:rsid w:val="007A6F9A"/>
    <w:rsid w:val="007C6E86"/>
    <w:rsid w:val="007D0B4E"/>
    <w:rsid w:val="007E0CE4"/>
    <w:rsid w:val="007E572A"/>
    <w:rsid w:val="00803258"/>
    <w:rsid w:val="00813798"/>
    <w:rsid w:val="00826AD8"/>
    <w:rsid w:val="00847478"/>
    <w:rsid w:val="00852376"/>
    <w:rsid w:val="008633BC"/>
    <w:rsid w:val="008801CC"/>
    <w:rsid w:val="0088239D"/>
    <w:rsid w:val="0088280B"/>
    <w:rsid w:val="00884D3B"/>
    <w:rsid w:val="008E467B"/>
    <w:rsid w:val="00925002"/>
    <w:rsid w:val="00940E34"/>
    <w:rsid w:val="00960267"/>
    <w:rsid w:val="009632F7"/>
    <w:rsid w:val="00964866"/>
    <w:rsid w:val="0097109B"/>
    <w:rsid w:val="00992D31"/>
    <w:rsid w:val="009B10BD"/>
    <w:rsid w:val="009D0E3A"/>
    <w:rsid w:val="009D2711"/>
    <w:rsid w:val="009F5505"/>
    <w:rsid w:val="009F7C79"/>
    <w:rsid w:val="00A10D72"/>
    <w:rsid w:val="00A50EB1"/>
    <w:rsid w:val="00A641AA"/>
    <w:rsid w:val="00A76F4A"/>
    <w:rsid w:val="00A81AA6"/>
    <w:rsid w:val="00AA3782"/>
    <w:rsid w:val="00AB3853"/>
    <w:rsid w:val="00AC5FE4"/>
    <w:rsid w:val="00AE72ED"/>
    <w:rsid w:val="00B10AE8"/>
    <w:rsid w:val="00B15ABD"/>
    <w:rsid w:val="00B400B9"/>
    <w:rsid w:val="00B40D81"/>
    <w:rsid w:val="00B4209A"/>
    <w:rsid w:val="00B4435D"/>
    <w:rsid w:val="00B71090"/>
    <w:rsid w:val="00B85206"/>
    <w:rsid w:val="00B87B76"/>
    <w:rsid w:val="00B95570"/>
    <w:rsid w:val="00BA5DE5"/>
    <w:rsid w:val="00BC42A1"/>
    <w:rsid w:val="00BC5ABA"/>
    <w:rsid w:val="00BE1C53"/>
    <w:rsid w:val="00C01958"/>
    <w:rsid w:val="00C072B2"/>
    <w:rsid w:val="00C150FF"/>
    <w:rsid w:val="00C451B6"/>
    <w:rsid w:val="00C50B67"/>
    <w:rsid w:val="00C549DF"/>
    <w:rsid w:val="00C65328"/>
    <w:rsid w:val="00C93E04"/>
    <w:rsid w:val="00CC0C9F"/>
    <w:rsid w:val="00CE1BDE"/>
    <w:rsid w:val="00D0444E"/>
    <w:rsid w:val="00D25665"/>
    <w:rsid w:val="00D34415"/>
    <w:rsid w:val="00D53929"/>
    <w:rsid w:val="00D55E3A"/>
    <w:rsid w:val="00D86341"/>
    <w:rsid w:val="00D86EFF"/>
    <w:rsid w:val="00D97DE1"/>
    <w:rsid w:val="00DA3397"/>
    <w:rsid w:val="00DB2022"/>
    <w:rsid w:val="00DD751D"/>
    <w:rsid w:val="00E119EF"/>
    <w:rsid w:val="00E217EE"/>
    <w:rsid w:val="00E27A6B"/>
    <w:rsid w:val="00E359F8"/>
    <w:rsid w:val="00EB08E0"/>
    <w:rsid w:val="00EC14DE"/>
    <w:rsid w:val="00ED70D4"/>
    <w:rsid w:val="00F3730C"/>
    <w:rsid w:val="00F40B51"/>
    <w:rsid w:val="00F42B1C"/>
    <w:rsid w:val="00F44124"/>
    <w:rsid w:val="00F6003F"/>
    <w:rsid w:val="00F823A3"/>
    <w:rsid w:val="00F83ECA"/>
    <w:rsid w:val="00F97537"/>
    <w:rsid w:val="00FC0233"/>
    <w:rsid w:val="00FC3FC6"/>
    <w:rsid w:val="00FD27B8"/>
    <w:rsid w:val="00FE5CAF"/>
    <w:rsid w:val="00FF3BC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2844"/>
  <w15:docId w15:val="{0806F82B-4A9D-487C-BF18-77613D3C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20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FC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C3FC6"/>
    <w:rPr>
      <w:rFonts w:ascii="Tahoma" w:hAnsi="Tahoma" w:cs="Tahoma"/>
      <w:sz w:val="16"/>
      <w:szCs w:val="16"/>
    </w:rPr>
  </w:style>
  <w:style w:type="character" w:styleId="Hyperlink">
    <w:name w:val="Hyperlink"/>
    <w:rsid w:val="00FE5CAF"/>
    <w:rPr>
      <w:rFonts w:cs="Times New Roman"/>
      <w:color w:val="0000FF"/>
      <w:u w:val="single"/>
    </w:rPr>
  </w:style>
  <w:style w:type="paragraph" w:customStyle="1" w:styleId="a5">
    <w:basedOn w:val="a"/>
    <w:next w:val="NormalWeb"/>
    <w:rsid w:val="00FE5C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FE5CAF"/>
    <w:rPr>
      <w:rFonts w:ascii="Times New Roman" w:hAnsi="Times New Roman" w:cs="Times New Roman"/>
      <w:sz w:val="24"/>
      <w:szCs w:val="24"/>
    </w:rPr>
  </w:style>
  <w:style w:type="paragraph" w:customStyle="1" w:styleId="a6">
    <w:basedOn w:val="a"/>
    <w:next w:val="NormalWeb"/>
    <w:rsid w:val="00B87B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1244F5"/>
    <w:pPr>
      <w:bidi/>
      <w:spacing w:after="0" w:line="240" w:lineRule="auto"/>
    </w:pPr>
  </w:style>
  <w:style w:type="paragraph" w:styleId="a8">
    <w:name w:val="List Paragraph"/>
    <w:basedOn w:val="a"/>
    <w:uiPriority w:val="34"/>
    <w:qFormat/>
    <w:rsid w:val="004006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3131">
      <w:bodyDiv w:val="1"/>
      <w:marLeft w:val="0"/>
      <w:marRight w:val="0"/>
      <w:marTop w:val="0"/>
      <w:marBottom w:val="0"/>
      <w:divBdr>
        <w:top w:val="none" w:sz="0" w:space="0" w:color="auto"/>
        <w:left w:val="none" w:sz="0" w:space="0" w:color="auto"/>
        <w:bottom w:val="none" w:sz="0" w:space="0" w:color="auto"/>
        <w:right w:val="none" w:sz="0" w:space="0" w:color="auto"/>
      </w:divBdr>
    </w:div>
    <w:div w:id="1002704030">
      <w:bodyDiv w:val="1"/>
      <w:marLeft w:val="0"/>
      <w:marRight w:val="0"/>
      <w:marTop w:val="0"/>
      <w:marBottom w:val="0"/>
      <w:divBdr>
        <w:top w:val="none" w:sz="0" w:space="0" w:color="auto"/>
        <w:left w:val="none" w:sz="0" w:space="0" w:color="auto"/>
        <w:bottom w:val="none" w:sz="0" w:space="0" w:color="auto"/>
        <w:right w:val="none" w:sz="0" w:space="0" w:color="auto"/>
      </w:divBdr>
    </w:div>
    <w:div w:id="1128009538">
      <w:bodyDiv w:val="1"/>
      <w:marLeft w:val="0"/>
      <w:marRight w:val="0"/>
      <w:marTop w:val="0"/>
      <w:marBottom w:val="0"/>
      <w:divBdr>
        <w:top w:val="none" w:sz="0" w:space="0" w:color="auto"/>
        <w:left w:val="none" w:sz="0" w:space="0" w:color="auto"/>
        <w:bottom w:val="none" w:sz="0" w:space="0" w:color="auto"/>
        <w:right w:val="none" w:sz="0" w:space="0" w:color="auto"/>
      </w:divBdr>
    </w:div>
    <w:div w:id="1384063402">
      <w:bodyDiv w:val="1"/>
      <w:marLeft w:val="0"/>
      <w:marRight w:val="0"/>
      <w:marTop w:val="0"/>
      <w:marBottom w:val="0"/>
      <w:divBdr>
        <w:top w:val="none" w:sz="0" w:space="0" w:color="auto"/>
        <w:left w:val="none" w:sz="0" w:space="0" w:color="auto"/>
        <w:bottom w:val="none" w:sz="0" w:space="0" w:color="auto"/>
        <w:right w:val="none" w:sz="0" w:space="0" w:color="auto"/>
      </w:divBdr>
    </w:div>
    <w:div w:id="1469198993">
      <w:bodyDiv w:val="1"/>
      <w:marLeft w:val="0"/>
      <w:marRight w:val="0"/>
      <w:marTop w:val="0"/>
      <w:marBottom w:val="0"/>
      <w:divBdr>
        <w:top w:val="none" w:sz="0" w:space="0" w:color="auto"/>
        <w:left w:val="none" w:sz="0" w:space="0" w:color="auto"/>
        <w:bottom w:val="none" w:sz="0" w:space="0" w:color="auto"/>
        <w:right w:val="none" w:sz="0" w:space="0" w:color="auto"/>
      </w:divBdr>
    </w:div>
    <w:div w:id="1500652983">
      <w:bodyDiv w:val="1"/>
      <w:marLeft w:val="0"/>
      <w:marRight w:val="0"/>
      <w:marTop w:val="0"/>
      <w:marBottom w:val="0"/>
      <w:divBdr>
        <w:top w:val="none" w:sz="0" w:space="0" w:color="auto"/>
        <w:left w:val="none" w:sz="0" w:space="0" w:color="auto"/>
        <w:bottom w:val="none" w:sz="0" w:space="0" w:color="auto"/>
        <w:right w:val="none" w:sz="0" w:space="0" w:color="auto"/>
      </w:divBdr>
    </w:div>
    <w:div w:id="1735197952">
      <w:bodyDiv w:val="1"/>
      <w:marLeft w:val="0"/>
      <w:marRight w:val="0"/>
      <w:marTop w:val="0"/>
      <w:marBottom w:val="0"/>
      <w:divBdr>
        <w:top w:val="none" w:sz="0" w:space="0" w:color="auto"/>
        <w:left w:val="none" w:sz="0" w:space="0" w:color="auto"/>
        <w:bottom w:val="none" w:sz="0" w:space="0" w:color="auto"/>
        <w:right w:val="none" w:sz="0" w:space="0" w:color="auto"/>
      </w:divBdr>
    </w:div>
    <w:div w:id="2086763450">
      <w:bodyDiv w:val="1"/>
      <w:marLeft w:val="0"/>
      <w:marRight w:val="0"/>
      <w:marTop w:val="0"/>
      <w:marBottom w:val="0"/>
      <w:divBdr>
        <w:top w:val="none" w:sz="0" w:space="0" w:color="auto"/>
        <w:left w:val="none" w:sz="0" w:space="0" w:color="auto"/>
        <w:bottom w:val="none" w:sz="0" w:space="0" w:color="auto"/>
        <w:right w:val="none" w:sz="0" w:space="0" w:color="auto"/>
      </w:divBdr>
    </w:div>
    <w:div w:id="21161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h.org.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1689</Words>
  <Characters>8449</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Arye Carmon</dc:creator>
  <cp:lastModifiedBy>Avshalom Granek</cp:lastModifiedBy>
  <cp:revision>43</cp:revision>
  <dcterms:created xsi:type="dcterms:W3CDTF">2017-12-25T19:22:00Z</dcterms:created>
  <dcterms:modified xsi:type="dcterms:W3CDTF">2017-12-26T14:46:00Z</dcterms:modified>
</cp:coreProperties>
</file>